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9BA" w:rsidRPr="004D39BA" w:rsidRDefault="004D39BA" w:rsidP="004D39BA">
      <w:pPr>
        <w:spacing w:before="100" w:beforeAutospacing="1" w:after="100" w:afterAutospacing="1" w:line="240" w:lineRule="auto"/>
        <w:outlineLvl w:val="1"/>
        <w:rPr>
          <w:rFonts w:ascii="Times New Roman" w:eastAsia="Times New Roman" w:hAnsi="Times New Roman" w:cs="Times New Roman"/>
          <w:b/>
          <w:bCs/>
          <w:sz w:val="36"/>
          <w:szCs w:val="36"/>
        </w:rPr>
      </w:pPr>
      <w:r w:rsidRPr="004D39BA">
        <w:rPr>
          <w:rFonts w:ascii="Times New Roman" w:eastAsia="Times New Roman" w:hAnsi="Times New Roman" w:cs="Times New Roman"/>
          <w:b/>
          <w:bCs/>
          <w:sz w:val="36"/>
          <w:szCs w:val="36"/>
          <w:rtl/>
        </w:rPr>
        <w:t>حوار بين اللغة العربية الفصحى والعامية</w:t>
      </w:r>
    </w:p>
    <w:p w:rsidR="004D39BA" w:rsidRPr="004D39BA" w:rsidRDefault="004D39BA" w:rsidP="004D39BA">
      <w:p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 xml:space="preserve">تتنافس كل من الفصحى والعامية على مكان الصدارة بين الألسن والقلوب والذوق والجمال والفن والتعبير في المجتمع، </w:t>
      </w:r>
      <w:proofErr w:type="gramStart"/>
      <w:r w:rsidRPr="004D39BA">
        <w:rPr>
          <w:rFonts w:ascii="Times New Roman" w:eastAsia="Times New Roman" w:hAnsi="Times New Roman" w:cs="Times New Roman"/>
          <w:sz w:val="24"/>
          <w:szCs w:val="24"/>
          <w:rtl/>
        </w:rPr>
        <w:t>و لأجل</w:t>
      </w:r>
      <w:proofErr w:type="gramEnd"/>
      <w:r w:rsidRPr="004D39BA">
        <w:rPr>
          <w:rFonts w:ascii="Times New Roman" w:eastAsia="Times New Roman" w:hAnsi="Times New Roman" w:cs="Times New Roman"/>
          <w:sz w:val="24"/>
          <w:szCs w:val="24"/>
          <w:rtl/>
        </w:rPr>
        <w:t xml:space="preserve"> ذلك كان لا بد من الحوار والنقاش بينهما للوصول لهدف وهو لمن تلك الصدارة وتم الحوار على الشكل الآتي</w:t>
      </w:r>
      <w:r w:rsidRPr="004D39BA">
        <w:rPr>
          <w:rFonts w:ascii="Times New Roman" w:eastAsia="Times New Roman" w:hAnsi="Times New Roman" w:cs="Times New Roman"/>
          <w:sz w:val="24"/>
          <w:szCs w:val="24"/>
        </w:rPr>
        <w:t>:</w:t>
      </w:r>
    </w:p>
    <w:p w:rsidR="004D39BA" w:rsidRPr="004D39BA" w:rsidRDefault="004D39BA" w:rsidP="004D39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b/>
          <w:bCs/>
          <w:sz w:val="24"/>
          <w:szCs w:val="24"/>
          <w:rtl/>
        </w:rPr>
        <w:t>الفصحى</w:t>
      </w:r>
      <w:r w:rsidRPr="004D39BA">
        <w:rPr>
          <w:rFonts w:ascii="Times New Roman" w:eastAsia="Times New Roman" w:hAnsi="Times New Roman" w:cs="Times New Roman"/>
          <w:b/>
          <w:bCs/>
          <w:sz w:val="24"/>
          <w:szCs w:val="24"/>
        </w:rPr>
        <w:t xml:space="preserve">: </w:t>
      </w:r>
      <w:r w:rsidRPr="004D39BA">
        <w:rPr>
          <w:rFonts w:ascii="Times New Roman" w:eastAsia="Times New Roman" w:hAnsi="Times New Roman" w:cs="Times New Roman"/>
          <w:sz w:val="24"/>
          <w:szCs w:val="24"/>
          <w:rtl/>
        </w:rPr>
        <w:t>أنا لغة العرب، أنا لغة قحطان وعدنان</w:t>
      </w:r>
      <w:r w:rsidRPr="004D39BA">
        <w:rPr>
          <w:rFonts w:ascii="Times New Roman" w:eastAsia="Times New Roman" w:hAnsi="Times New Roman" w:cs="Times New Roman"/>
          <w:sz w:val="24"/>
          <w:szCs w:val="24"/>
        </w:rPr>
        <w:t>.</w:t>
      </w:r>
      <w:r w:rsidRPr="004D39BA">
        <w:rPr>
          <w:rFonts w:ascii="Times New Roman" w:eastAsia="Times New Roman" w:hAnsi="Times New Roman" w:cs="Times New Roman"/>
          <w:sz w:val="24"/>
          <w:szCs w:val="24"/>
        </w:rPr>
        <w:br/>
      </w:r>
      <w:r w:rsidRPr="004D39BA">
        <w:rPr>
          <w:rFonts w:ascii="Times New Roman" w:eastAsia="Times New Roman" w:hAnsi="Times New Roman" w:cs="Times New Roman"/>
          <w:b/>
          <w:bCs/>
          <w:sz w:val="24"/>
          <w:szCs w:val="24"/>
          <w:rtl/>
        </w:rPr>
        <w:t>العامية</w:t>
      </w:r>
      <w:r w:rsidRPr="004D39BA">
        <w:rPr>
          <w:rFonts w:ascii="Times New Roman" w:eastAsia="Times New Roman" w:hAnsi="Times New Roman" w:cs="Times New Roman"/>
          <w:b/>
          <w:bCs/>
          <w:sz w:val="24"/>
          <w:szCs w:val="24"/>
        </w:rPr>
        <w:t xml:space="preserve">: </w:t>
      </w:r>
      <w:r w:rsidRPr="004D39BA">
        <w:rPr>
          <w:rFonts w:ascii="Times New Roman" w:eastAsia="Times New Roman" w:hAnsi="Times New Roman" w:cs="Times New Roman"/>
          <w:sz w:val="24"/>
          <w:szCs w:val="24"/>
          <w:rtl/>
        </w:rPr>
        <w:t>لم أسمع بك، فأنا لغة البيئة والمجتمع، والناس يتواصلون من خلالي</w:t>
      </w:r>
      <w:r w:rsidRPr="004D39BA">
        <w:rPr>
          <w:rFonts w:ascii="Times New Roman" w:eastAsia="Times New Roman" w:hAnsi="Times New Roman" w:cs="Times New Roman"/>
          <w:sz w:val="24"/>
          <w:szCs w:val="24"/>
        </w:rPr>
        <w:t>.</w:t>
      </w:r>
    </w:p>
    <w:p w:rsidR="004D39BA" w:rsidRPr="004D39BA" w:rsidRDefault="004D39BA" w:rsidP="004D39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b/>
          <w:bCs/>
          <w:sz w:val="24"/>
          <w:szCs w:val="24"/>
          <w:rtl/>
        </w:rPr>
        <w:t>الفصحى</w:t>
      </w:r>
      <w:r w:rsidRPr="004D39BA">
        <w:rPr>
          <w:rFonts w:ascii="Times New Roman" w:eastAsia="Times New Roman" w:hAnsi="Times New Roman" w:cs="Times New Roman"/>
          <w:b/>
          <w:bCs/>
          <w:sz w:val="24"/>
          <w:szCs w:val="24"/>
        </w:rPr>
        <w:t xml:space="preserve">: </w:t>
      </w:r>
      <w:r w:rsidRPr="004D39BA">
        <w:rPr>
          <w:rFonts w:ascii="Times New Roman" w:eastAsia="Times New Roman" w:hAnsi="Times New Roman" w:cs="Times New Roman"/>
          <w:sz w:val="24"/>
          <w:szCs w:val="24"/>
          <w:rtl/>
        </w:rPr>
        <w:t>أنت لم تسمعي بي؟ كيف ذلك! وأنا الأقدم منك والأصل بالتواجد قبلك</w:t>
      </w:r>
      <w:r w:rsidRPr="004D39BA">
        <w:rPr>
          <w:rFonts w:ascii="Times New Roman" w:eastAsia="Times New Roman" w:hAnsi="Times New Roman" w:cs="Times New Roman"/>
          <w:sz w:val="24"/>
          <w:szCs w:val="24"/>
        </w:rPr>
        <w:t>.</w:t>
      </w:r>
      <w:r w:rsidRPr="004D39BA">
        <w:rPr>
          <w:rFonts w:ascii="Times New Roman" w:eastAsia="Times New Roman" w:hAnsi="Times New Roman" w:cs="Times New Roman"/>
          <w:sz w:val="24"/>
          <w:szCs w:val="24"/>
        </w:rPr>
        <w:br/>
      </w:r>
      <w:r w:rsidRPr="004D39BA">
        <w:rPr>
          <w:rFonts w:ascii="Times New Roman" w:eastAsia="Times New Roman" w:hAnsi="Times New Roman" w:cs="Times New Roman"/>
          <w:b/>
          <w:bCs/>
          <w:sz w:val="24"/>
          <w:szCs w:val="24"/>
          <w:rtl/>
        </w:rPr>
        <w:t>العامية</w:t>
      </w:r>
      <w:r w:rsidRPr="004D39BA">
        <w:rPr>
          <w:rFonts w:ascii="Times New Roman" w:eastAsia="Times New Roman" w:hAnsi="Times New Roman" w:cs="Times New Roman"/>
          <w:b/>
          <w:bCs/>
          <w:sz w:val="24"/>
          <w:szCs w:val="24"/>
        </w:rPr>
        <w:t xml:space="preserve">: </w:t>
      </w:r>
      <w:r w:rsidRPr="004D39BA">
        <w:rPr>
          <w:rFonts w:ascii="Times New Roman" w:eastAsia="Times New Roman" w:hAnsi="Times New Roman" w:cs="Times New Roman"/>
          <w:sz w:val="24"/>
          <w:szCs w:val="24"/>
          <w:rtl/>
        </w:rPr>
        <w:t>كيف تقولين ذلك؟ فالناس لا يتناقشون بك، ولا يتداولون الرأي في المجالس والسوق بك</w:t>
      </w:r>
      <w:r w:rsidRPr="004D39BA">
        <w:rPr>
          <w:rFonts w:ascii="Times New Roman" w:eastAsia="Times New Roman" w:hAnsi="Times New Roman" w:cs="Times New Roman"/>
          <w:sz w:val="24"/>
          <w:szCs w:val="24"/>
        </w:rPr>
        <w:t>.</w:t>
      </w:r>
    </w:p>
    <w:p w:rsidR="004D39BA" w:rsidRPr="004D39BA" w:rsidRDefault="004D39BA" w:rsidP="004D39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b/>
          <w:bCs/>
          <w:sz w:val="24"/>
          <w:szCs w:val="24"/>
          <w:rtl/>
        </w:rPr>
        <w:t>الفصحى</w:t>
      </w:r>
      <w:r w:rsidRPr="004D39BA">
        <w:rPr>
          <w:rFonts w:ascii="Times New Roman" w:eastAsia="Times New Roman" w:hAnsi="Times New Roman" w:cs="Times New Roman"/>
          <w:b/>
          <w:bCs/>
          <w:sz w:val="24"/>
          <w:szCs w:val="24"/>
        </w:rPr>
        <w:t xml:space="preserve">: </w:t>
      </w:r>
      <w:r w:rsidRPr="004D39BA">
        <w:rPr>
          <w:rFonts w:ascii="Times New Roman" w:eastAsia="Times New Roman" w:hAnsi="Times New Roman" w:cs="Times New Roman"/>
          <w:sz w:val="24"/>
          <w:szCs w:val="24"/>
          <w:rtl/>
        </w:rPr>
        <w:t>سامحك الله؛ في مجالس العلم وأسواق الأدب لا يتم الحديث والوصف والكلام والرأي إلا بوساطتي</w:t>
      </w:r>
      <w:r w:rsidRPr="004D39BA">
        <w:rPr>
          <w:rFonts w:ascii="Times New Roman" w:eastAsia="Times New Roman" w:hAnsi="Times New Roman" w:cs="Times New Roman"/>
          <w:sz w:val="24"/>
          <w:szCs w:val="24"/>
        </w:rPr>
        <w:t>.</w:t>
      </w:r>
      <w:r w:rsidRPr="004D39BA">
        <w:rPr>
          <w:rFonts w:ascii="Times New Roman" w:eastAsia="Times New Roman" w:hAnsi="Times New Roman" w:cs="Times New Roman"/>
          <w:sz w:val="24"/>
          <w:szCs w:val="24"/>
        </w:rPr>
        <w:br/>
      </w:r>
      <w:r w:rsidRPr="004D39BA">
        <w:rPr>
          <w:rFonts w:ascii="Times New Roman" w:eastAsia="Times New Roman" w:hAnsi="Times New Roman" w:cs="Times New Roman"/>
          <w:b/>
          <w:bCs/>
          <w:sz w:val="24"/>
          <w:szCs w:val="24"/>
          <w:rtl/>
        </w:rPr>
        <w:t>العامية</w:t>
      </w:r>
      <w:r w:rsidRPr="004D39BA">
        <w:rPr>
          <w:rFonts w:ascii="Times New Roman" w:eastAsia="Times New Roman" w:hAnsi="Times New Roman" w:cs="Times New Roman"/>
          <w:b/>
          <w:bCs/>
          <w:sz w:val="24"/>
          <w:szCs w:val="24"/>
        </w:rPr>
        <w:t xml:space="preserve">: </w:t>
      </w:r>
      <w:r w:rsidRPr="004D39BA">
        <w:rPr>
          <w:rFonts w:ascii="Times New Roman" w:eastAsia="Times New Roman" w:hAnsi="Times New Roman" w:cs="Times New Roman"/>
          <w:sz w:val="24"/>
          <w:szCs w:val="24"/>
          <w:rtl/>
        </w:rPr>
        <w:t>هذا كلام مبالغ فيه، ورأي غير صحيح، فأنا المتواجدة على الألسن بين الناس في كل حياتهم</w:t>
      </w:r>
      <w:r w:rsidRPr="004D39BA">
        <w:rPr>
          <w:rFonts w:ascii="Times New Roman" w:eastAsia="Times New Roman" w:hAnsi="Times New Roman" w:cs="Times New Roman"/>
          <w:sz w:val="24"/>
          <w:szCs w:val="24"/>
        </w:rPr>
        <w:t>.</w:t>
      </w:r>
    </w:p>
    <w:p w:rsidR="004D39BA" w:rsidRPr="004D39BA" w:rsidRDefault="004D39BA" w:rsidP="004D39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b/>
          <w:bCs/>
          <w:sz w:val="24"/>
          <w:szCs w:val="24"/>
          <w:rtl/>
        </w:rPr>
        <w:t>الفصحى</w:t>
      </w:r>
      <w:r w:rsidRPr="004D39BA">
        <w:rPr>
          <w:rFonts w:ascii="Times New Roman" w:eastAsia="Times New Roman" w:hAnsi="Times New Roman" w:cs="Times New Roman"/>
          <w:b/>
          <w:bCs/>
          <w:sz w:val="24"/>
          <w:szCs w:val="24"/>
        </w:rPr>
        <w:t xml:space="preserve">: </w:t>
      </w:r>
      <w:r w:rsidRPr="004D39BA">
        <w:rPr>
          <w:rFonts w:ascii="Times New Roman" w:eastAsia="Times New Roman" w:hAnsi="Times New Roman" w:cs="Times New Roman"/>
          <w:sz w:val="24"/>
          <w:szCs w:val="24"/>
          <w:rtl/>
        </w:rPr>
        <w:t>أنا التي تتواجد على الألسن وفي القلوب وبين الجميع، فأنا لغة القرآن والحديث الشريف، أنا لغة الإعجاز والمجاز، أنا لغة البيان والبلاغة، أنا لغة التعبير بين العلماء والعارفين، أنا اللؤلؤة المكنونة، أنا التاريخ والحاضر، أنا الهوية والشخصية الحقيقية، أين أنت من كل ذلك؟</w:t>
      </w:r>
      <w:r w:rsidRPr="004D39BA">
        <w:rPr>
          <w:rFonts w:ascii="Times New Roman" w:eastAsia="Times New Roman" w:hAnsi="Times New Roman" w:cs="Times New Roman"/>
          <w:sz w:val="24"/>
          <w:szCs w:val="24"/>
        </w:rPr>
        <w:t>!!!!</w:t>
      </w:r>
      <w:r w:rsidRPr="004D39BA">
        <w:rPr>
          <w:rFonts w:ascii="Times New Roman" w:eastAsia="Times New Roman" w:hAnsi="Times New Roman" w:cs="Times New Roman"/>
          <w:sz w:val="24"/>
          <w:szCs w:val="24"/>
        </w:rPr>
        <w:br/>
      </w:r>
      <w:r w:rsidRPr="004D39BA">
        <w:rPr>
          <w:rFonts w:ascii="Times New Roman" w:eastAsia="Times New Roman" w:hAnsi="Times New Roman" w:cs="Times New Roman"/>
          <w:b/>
          <w:bCs/>
          <w:sz w:val="24"/>
          <w:szCs w:val="24"/>
          <w:rtl/>
        </w:rPr>
        <w:t>العامية</w:t>
      </w:r>
      <w:r w:rsidRPr="004D39BA">
        <w:rPr>
          <w:rFonts w:ascii="Times New Roman" w:eastAsia="Times New Roman" w:hAnsi="Times New Roman" w:cs="Times New Roman"/>
          <w:b/>
          <w:bCs/>
          <w:sz w:val="24"/>
          <w:szCs w:val="24"/>
        </w:rPr>
        <w:t xml:space="preserve">: </w:t>
      </w:r>
      <w:r w:rsidRPr="004D39BA">
        <w:rPr>
          <w:rFonts w:ascii="Times New Roman" w:eastAsia="Times New Roman" w:hAnsi="Times New Roman" w:cs="Times New Roman"/>
          <w:sz w:val="24"/>
          <w:szCs w:val="24"/>
          <w:rtl/>
        </w:rPr>
        <w:t>والله أفحمتني، والله أنت الأصل والتاريخ، ولكن لا تنكري أيتها الفصحى وجودي</w:t>
      </w:r>
      <w:r w:rsidRPr="004D39BA">
        <w:rPr>
          <w:rFonts w:ascii="Times New Roman" w:eastAsia="Times New Roman" w:hAnsi="Times New Roman" w:cs="Times New Roman"/>
          <w:sz w:val="24"/>
          <w:szCs w:val="24"/>
        </w:rPr>
        <w:t>.</w:t>
      </w:r>
    </w:p>
    <w:p w:rsidR="004D39BA" w:rsidRPr="004D39BA" w:rsidRDefault="004D39BA" w:rsidP="004D39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b/>
          <w:bCs/>
          <w:sz w:val="24"/>
          <w:szCs w:val="24"/>
          <w:rtl/>
        </w:rPr>
        <w:t>الفصحى</w:t>
      </w:r>
      <w:r w:rsidRPr="004D39BA">
        <w:rPr>
          <w:rFonts w:ascii="Times New Roman" w:eastAsia="Times New Roman" w:hAnsi="Times New Roman" w:cs="Times New Roman"/>
          <w:b/>
          <w:bCs/>
          <w:sz w:val="24"/>
          <w:szCs w:val="24"/>
        </w:rPr>
        <w:t xml:space="preserve">: </w:t>
      </w:r>
      <w:r w:rsidRPr="004D39BA">
        <w:rPr>
          <w:rFonts w:ascii="Times New Roman" w:eastAsia="Times New Roman" w:hAnsi="Times New Roman" w:cs="Times New Roman"/>
          <w:sz w:val="24"/>
          <w:szCs w:val="24"/>
          <w:rtl/>
        </w:rPr>
        <w:t xml:space="preserve">إن وجودك بسبب إهمال الناس لي، فالكثيرون هجروني إليك، ولكن أهل النحو </w:t>
      </w:r>
      <w:proofErr w:type="gramStart"/>
      <w:r w:rsidRPr="004D39BA">
        <w:rPr>
          <w:rFonts w:ascii="Times New Roman" w:eastAsia="Times New Roman" w:hAnsi="Times New Roman" w:cs="Times New Roman"/>
          <w:sz w:val="24"/>
          <w:szCs w:val="24"/>
          <w:rtl/>
        </w:rPr>
        <w:t xml:space="preserve">و </w:t>
      </w:r>
      <w:proofErr w:type="spellStart"/>
      <w:r w:rsidRPr="004D39BA">
        <w:rPr>
          <w:rFonts w:ascii="Times New Roman" w:eastAsia="Times New Roman" w:hAnsi="Times New Roman" w:cs="Times New Roman"/>
          <w:sz w:val="24"/>
          <w:szCs w:val="24"/>
          <w:rtl/>
        </w:rPr>
        <w:t>الثقاة</w:t>
      </w:r>
      <w:proofErr w:type="spellEnd"/>
      <w:proofErr w:type="gramEnd"/>
      <w:r w:rsidRPr="004D39BA">
        <w:rPr>
          <w:rFonts w:ascii="Times New Roman" w:eastAsia="Times New Roman" w:hAnsi="Times New Roman" w:cs="Times New Roman"/>
          <w:sz w:val="24"/>
          <w:szCs w:val="24"/>
          <w:rtl/>
        </w:rPr>
        <w:t xml:space="preserve"> من رواة العرب</w:t>
      </w:r>
      <w:r w:rsidRPr="004D39BA">
        <w:rPr>
          <w:rFonts w:ascii="Times New Roman" w:eastAsia="Times New Roman" w:hAnsi="Times New Roman" w:cs="Times New Roman"/>
          <w:sz w:val="24"/>
          <w:szCs w:val="24"/>
        </w:rPr>
        <w:t> </w:t>
      </w:r>
    </w:p>
    <w:p w:rsidR="004D39BA" w:rsidRPr="004D39BA" w:rsidRDefault="004D39BA" w:rsidP="004D39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لم يرووك ولم يعرفوك، أنا القوية وأنت الضعيفة</w:t>
      </w:r>
      <w:r w:rsidRPr="004D39BA">
        <w:rPr>
          <w:rFonts w:ascii="Times New Roman" w:eastAsia="Times New Roman" w:hAnsi="Times New Roman" w:cs="Times New Roman"/>
          <w:sz w:val="24"/>
          <w:szCs w:val="24"/>
        </w:rPr>
        <w:t>.</w:t>
      </w:r>
      <w:r w:rsidRPr="004D39BA">
        <w:rPr>
          <w:rFonts w:ascii="Times New Roman" w:eastAsia="Times New Roman" w:hAnsi="Times New Roman" w:cs="Times New Roman"/>
          <w:sz w:val="24"/>
          <w:szCs w:val="24"/>
        </w:rPr>
        <w:br/>
      </w:r>
      <w:r w:rsidRPr="004D39BA">
        <w:rPr>
          <w:rFonts w:ascii="Times New Roman" w:eastAsia="Times New Roman" w:hAnsi="Times New Roman" w:cs="Times New Roman"/>
          <w:b/>
          <w:bCs/>
          <w:sz w:val="24"/>
          <w:szCs w:val="24"/>
          <w:rtl/>
        </w:rPr>
        <w:t>العامية</w:t>
      </w:r>
      <w:r w:rsidRPr="004D39BA">
        <w:rPr>
          <w:rFonts w:ascii="Times New Roman" w:eastAsia="Times New Roman" w:hAnsi="Times New Roman" w:cs="Times New Roman"/>
          <w:b/>
          <w:bCs/>
          <w:sz w:val="24"/>
          <w:szCs w:val="24"/>
        </w:rPr>
        <w:t xml:space="preserve">: </w:t>
      </w:r>
      <w:r w:rsidRPr="004D39BA">
        <w:rPr>
          <w:rFonts w:ascii="Times New Roman" w:eastAsia="Times New Roman" w:hAnsi="Times New Roman" w:cs="Times New Roman"/>
          <w:sz w:val="24"/>
          <w:szCs w:val="24"/>
          <w:rtl/>
        </w:rPr>
        <w:t>هذا صحيح، ولكني أنا السائدة بلهجتي المتنوعة في كل بيت وكل بيئة وكل مجتمع</w:t>
      </w:r>
      <w:r w:rsidRPr="004D39BA">
        <w:rPr>
          <w:rFonts w:ascii="Times New Roman" w:eastAsia="Times New Roman" w:hAnsi="Times New Roman" w:cs="Times New Roman"/>
          <w:sz w:val="24"/>
          <w:szCs w:val="24"/>
        </w:rPr>
        <w:t>.</w:t>
      </w:r>
    </w:p>
    <w:p w:rsidR="004D39BA" w:rsidRPr="004D39BA" w:rsidRDefault="004D39BA" w:rsidP="004D39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b/>
          <w:bCs/>
          <w:sz w:val="24"/>
          <w:szCs w:val="24"/>
          <w:rtl/>
        </w:rPr>
        <w:t>الفصحى</w:t>
      </w:r>
      <w:r w:rsidRPr="004D39BA">
        <w:rPr>
          <w:rFonts w:ascii="Times New Roman" w:eastAsia="Times New Roman" w:hAnsi="Times New Roman" w:cs="Times New Roman"/>
          <w:b/>
          <w:bCs/>
          <w:sz w:val="24"/>
          <w:szCs w:val="24"/>
        </w:rPr>
        <w:t xml:space="preserve">: </w:t>
      </w:r>
      <w:r w:rsidRPr="004D39BA">
        <w:rPr>
          <w:rFonts w:ascii="Times New Roman" w:eastAsia="Times New Roman" w:hAnsi="Times New Roman" w:cs="Times New Roman"/>
          <w:sz w:val="24"/>
          <w:szCs w:val="24"/>
          <w:rtl/>
        </w:rPr>
        <w:t>أنا الأبقى وأنا الخالدة، وأهلي يعتمدون عليّ، وأنت المتبدلة والبائدة، وسيرجع قومي إلي ويرفعون من مكانتي</w:t>
      </w:r>
      <w:r w:rsidRPr="004D39BA">
        <w:rPr>
          <w:rFonts w:ascii="Times New Roman" w:eastAsia="Times New Roman" w:hAnsi="Times New Roman" w:cs="Times New Roman"/>
          <w:sz w:val="24"/>
          <w:szCs w:val="24"/>
        </w:rPr>
        <w:t>.</w:t>
      </w:r>
    </w:p>
    <w:p w:rsidR="004D39BA" w:rsidRPr="004D39BA" w:rsidRDefault="004D39BA" w:rsidP="004D39BA">
      <w:pPr>
        <w:spacing w:before="100" w:beforeAutospacing="1" w:after="100" w:afterAutospacing="1" w:line="240" w:lineRule="auto"/>
        <w:outlineLvl w:val="1"/>
        <w:rPr>
          <w:rFonts w:ascii="Times New Roman" w:eastAsia="Times New Roman" w:hAnsi="Times New Roman" w:cs="Times New Roman"/>
          <w:b/>
          <w:bCs/>
          <w:sz w:val="36"/>
          <w:szCs w:val="36"/>
        </w:rPr>
      </w:pPr>
      <w:r w:rsidRPr="004D39BA">
        <w:rPr>
          <w:rFonts w:ascii="Times New Roman" w:eastAsia="Times New Roman" w:hAnsi="Times New Roman" w:cs="Times New Roman"/>
          <w:b/>
          <w:bCs/>
          <w:sz w:val="36"/>
          <w:szCs w:val="36"/>
          <w:rtl/>
        </w:rPr>
        <w:t>تعريف الحوار وأنواعه</w:t>
      </w:r>
    </w:p>
    <w:p w:rsidR="004D39BA" w:rsidRPr="004D39BA" w:rsidRDefault="004D39BA" w:rsidP="004D39BA">
      <w:p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 xml:space="preserve">إن الحوار هو التداول أو النقاش أو المحادثة أو الجدل أو المناقشة أو المشاورة بين طرفين أو </w:t>
      </w:r>
      <w:proofErr w:type="gramStart"/>
      <w:r w:rsidRPr="004D39BA">
        <w:rPr>
          <w:rFonts w:ascii="Times New Roman" w:eastAsia="Times New Roman" w:hAnsi="Times New Roman" w:cs="Times New Roman"/>
          <w:sz w:val="24"/>
          <w:szCs w:val="24"/>
          <w:rtl/>
        </w:rPr>
        <w:t>عدة  أطراف</w:t>
      </w:r>
      <w:proofErr w:type="gramEnd"/>
      <w:r w:rsidRPr="004D39BA">
        <w:rPr>
          <w:rFonts w:ascii="Times New Roman" w:eastAsia="Times New Roman" w:hAnsi="Times New Roman" w:cs="Times New Roman"/>
          <w:sz w:val="24"/>
          <w:szCs w:val="24"/>
          <w:rtl/>
        </w:rPr>
        <w:t>، يتم به تبادل الآراء والأفكار للوصول إلى حلول أو مفاهيم في الحياة العامة أو مسائل علمية أو فكرية، وبعدها عقد رأي كامل يكون خلاصة المحادثة، وإدارة أو إقامة الحوار بحاجة إلى فن ومهارة التعبير عن الرأي في الموضوع الذي بني لأجله الحوار والنهوض به، أمّا أنواع الحوار، فهي متعددة ومنها ما يلي</w:t>
      </w:r>
      <w:r w:rsidRPr="004D39BA">
        <w:rPr>
          <w:rFonts w:ascii="Times New Roman" w:eastAsia="Times New Roman" w:hAnsi="Times New Roman" w:cs="Times New Roman"/>
          <w:sz w:val="24"/>
          <w:szCs w:val="24"/>
        </w:rPr>
        <w:t>:</w:t>
      </w:r>
    </w:p>
    <w:p w:rsidR="004D39BA" w:rsidRPr="004D39BA" w:rsidRDefault="004D39BA" w:rsidP="004D39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الحوار الاستكشافي</w:t>
      </w:r>
      <w:r w:rsidRPr="004D39BA">
        <w:rPr>
          <w:rFonts w:ascii="Times New Roman" w:eastAsia="Times New Roman" w:hAnsi="Times New Roman" w:cs="Times New Roman"/>
          <w:sz w:val="24"/>
          <w:szCs w:val="24"/>
        </w:rPr>
        <w:t>.</w:t>
      </w:r>
    </w:p>
    <w:p w:rsidR="004D39BA" w:rsidRPr="004D39BA" w:rsidRDefault="004D39BA" w:rsidP="004D39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الحوار التأملي</w:t>
      </w:r>
      <w:r w:rsidRPr="004D39BA">
        <w:rPr>
          <w:rFonts w:ascii="Times New Roman" w:eastAsia="Times New Roman" w:hAnsi="Times New Roman" w:cs="Times New Roman"/>
          <w:sz w:val="24"/>
          <w:szCs w:val="24"/>
        </w:rPr>
        <w:t>.</w:t>
      </w:r>
    </w:p>
    <w:p w:rsidR="004D39BA" w:rsidRPr="004D39BA" w:rsidRDefault="004D39BA" w:rsidP="004D39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الحوار البحثي</w:t>
      </w:r>
      <w:r w:rsidRPr="004D39BA">
        <w:rPr>
          <w:rFonts w:ascii="Times New Roman" w:eastAsia="Times New Roman" w:hAnsi="Times New Roman" w:cs="Times New Roman"/>
          <w:sz w:val="24"/>
          <w:szCs w:val="24"/>
        </w:rPr>
        <w:t>.</w:t>
      </w:r>
    </w:p>
    <w:p w:rsidR="004D39BA" w:rsidRPr="004D39BA" w:rsidRDefault="004D39BA" w:rsidP="004D39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الحوار الاستقصائي</w:t>
      </w:r>
      <w:r w:rsidRPr="004D39BA">
        <w:rPr>
          <w:rFonts w:ascii="Times New Roman" w:eastAsia="Times New Roman" w:hAnsi="Times New Roman" w:cs="Times New Roman"/>
          <w:sz w:val="24"/>
          <w:szCs w:val="24"/>
        </w:rPr>
        <w:t>.</w:t>
      </w:r>
    </w:p>
    <w:p w:rsidR="004D39BA" w:rsidRPr="004D39BA" w:rsidRDefault="004D39BA" w:rsidP="004D39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الحوار الجدلي</w:t>
      </w:r>
      <w:r w:rsidRPr="004D39BA">
        <w:rPr>
          <w:rFonts w:ascii="Times New Roman" w:eastAsia="Times New Roman" w:hAnsi="Times New Roman" w:cs="Times New Roman"/>
          <w:sz w:val="24"/>
          <w:szCs w:val="24"/>
        </w:rPr>
        <w:t>.</w:t>
      </w:r>
    </w:p>
    <w:p w:rsidR="004D39BA" w:rsidRPr="004D39BA" w:rsidRDefault="004D39BA" w:rsidP="004D39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الحوار التفاوضي</w:t>
      </w:r>
      <w:r w:rsidRPr="004D39BA">
        <w:rPr>
          <w:rFonts w:ascii="Times New Roman" w:eastAsia="Times New Roman" w:hAnsi="Times New Roman" w:cs="Times New Roman"/>
          <w:sz w:val="24"/>
          <w:szCs w:val="24"/>
        </w:rPr>
        <w:t>.</w:t>
      </w:r>
    </w:p>
    <w:p w:rsidR="004D39BA" w:rsidRPr="004D39BA" w:rsidRDefault="004D39BA" w:rsidP="004D39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 xml:space="preserve">الحوار </w:t>
      </w:r>
      <w:proofErr w:type="spellStart"/>
      <w:r w:rsidRPr="004D39BA">
        <w:rPr>
          <w:rFonts w:ascii="Times New Roman" w:eastAsia="Times New Roman" w:hAnsi="Times New Roman" w:cs="Times New Roman"/>
          <w:sz w:val="24"/>
          <w:szCs w:val="24"/>
          <w:rtl/>
        </w:rPr>
        <w:t>الإقناعي</w:t>
      </w:r>
      <w:proofErr w:type="spellEnd"/>
      <w:r w:rsidRPr="004D39BA">
        <w:rPr>
          <w:rFonts w:ascii="Times New Roman" w:eastAsia="Times New Roman" w:hAnsi="Times New Roman" w:cs="Times New Roman"/>
          <w:sz w:val="24"/>
          <w:szCs w:val="24"/>
        </w:rPr>
        <w:t>.</w:t>
      </w:r>
    </w:p>
    <w:p w:rsidR="004D39BA" w:rsidRPr="004D39BA" w:rsidRDefault="004D39BA" w:rsidP="004D39BA">
      <w:pPr>
        <w:spacing w:before="100" w:beforeAutospacing="1" w:after="100" w:afterAutospacing="1" w:line="240" w:lineRule="auto"/>
        <w:outlineLvl w:val="1"/>
        <w:rPr>
          <w:rFonts w:ascii="Times New Roman" w:eastAsia="Times New Roman" w:hAnsi="Times New Roman" w:cs="Times New Roman"/>
          <w:b/>
          <w:bCs/>
          <w:sz w:val="36"/>
          <w:szCs w:val="36"/>
        </w:rPr>
      </w:pPr>
      <w:r w:rsidRPr="004D39BA">
        <w:rPr>
          <w:rFonts w:ascii="Times New Roman" w:eastAsia="Times New Roman" w:hAnsi="Times New Roman" w:cs="Times New Roman"/>
          <w:b/>
          <w:bCs/>
          <w:sz w:val="36"/>
          <w:szCs w:val="36"/>
          <w:rtl/>
        </w:rPr>
        <w:t>مفهوم الحوار وأهميته</w:t>
      </w:r>
    </w:p>
    <w:p w:rsidR="004D39BA" w:rsidRPr="004D39BA" w:rsidRDefault="004D39BA" w:rsidP="004D39BA">
      <w:p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 xml:space="preserve">إن مفهوم الحوار يقوم بهدف التفاهم حول موضوع محدد، ويكون بتبادل </w:t>
      </w:r>
      <w:proofErr w:type="gramStart"/>
      <w:r w:rsidRPr="004D39BA">
        <w:rPr>
          <w:rFonts w:ascii="Times New Roman" w:eastAsia="Times New Roman" w:hAnsi="Times New Roman" w:cs="Times New Roman"/>
          <w:sz w:val="24"/>
          <w:szCs w:val="24"/>
          <w:rtl/>
        </w:rPr>
        <w:t>المفاهيم  والقناعات</w:t>
      </w:r>
      <w:proofErr w:type="gramEnd"/>
      <w:r w:rsidRPr="004D39BA">
        <w:rPr>
          <w:rFonts w:ascii="Times New Roman" w:eastAsia="Times New Roman" w:hAnsi="Times New Roman" w:cs="Times New Roman"/>
          <w:sz w:val="24"/>
          <w:szCs w:val="24"/>
          <w:rtl/>
        </w:rPr>
        <w:t xml:space="preserve"> بشكل هادئ للوصول إلى الغاية من الحوار، و للحوار أهمية كبيرة وشروط، فيجب أن يعتمد على</w:t>
      </w:r>
      <w:r w:rsidRPr="004D39BA">
        <w:rPr>
          <w:rFonts w:ascii="Times New Roman" w:eastAsia="Times New Roman" w:hAnsi="Times New Roman" w:cs="Times New Roman"/>
          <w:sz w:val="24"/>
          <w:szCs w:val="24"/>
        </w:rPr>
        <w:t>:</w:t>
      </w:r>
    </w:p>
    <w:p w:rsidR="004D39BA" w:rsidRPr="004D39BA" w:rsidRDefault="004D39BA" w:rsidP="004D39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الاحترام</w:t>
      </w:r>
      <w:r w:rsidRPr="004D39BA">
        <w:rPr>
          <w:rFonts w:ascii="Times New Roman" w:eastAsia="Times New Roman" w:hAnsi="Times New Roman" w:cs="Times New Roman"/>
          <w:sz w:val="24"/>
          <w:szCs w:val="24"/>
        </w:rPr>
        <w:t>.</w:t>
      </w:r>
    </w:p>
    <w:p w:rsidR="004D39BA" w:rsidRPr="004D39BA" w:rsidRDefault="004D39BA" w:rsidP="004D39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lastRenderedPageBreak/>
        <w:t>الاستماع والمحادثة</w:t>
      </w:r>
      <w:r w:rsidRPr="004D39BA">
        <w:rPr>
          <w:rFonts w:ascii="Times New Roman" w:eastAsia="Times New Roman" w:hAnsi="Times New Roman" w:cs="Times New Roman"/>
          <w:sz w:val="24"/>
          <w:szCs w:val="24"/>
        </w:rPr>
        <w:t>.</w:t>
      </w:r>
    </w:p>
    <w:p w:rsidR="004D39BA" w:rsidRPr="004D39BA" w:rsidRDefault="004D39BA" w:rsidP="004D39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التكافؤ</w:t>
      </w:r>
      <w:r w:rsidRPr="004D39BA">
        <w:rPr>
          <w:rFonts w:ascii="Times New Roman" w:eastAsia="Times New Roman" w:hAnsi="Times New Roman" w:cs="Times New Roman"/>
          <w:sz w:val="24"/>
          <w:szCs w:val="24"/>
        </w:rPr>
        <w:t>.</w:t>
      </w:r>
    </w:p>
    <w:p w:rsidR="004D39BA" w:rsidRPr="004D39BA" w:rsidRDefault="004D39BA" w:rsidP="004D39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الفهم</w:t>
      </w:r>
      <w:r w:rsidRPr="004D39BA">
        <w:rPr>
          <w:rFonts w:ascii="Times New Roman" w:eastAsia="Times New Roman" w:hAnsi="Times New Roman" w:cs="Times New Roman"/>
          <w:sz w:val="24"/>
          <w:szCs w:val="24"/>
        </w:rPr>
        <w:t>.</w:t>
      </w:r>
    </w:p>
    <w:p w:rsidR="004D39BA" w:rsidRPr="004D39BA" w:rsidRDefault="004D39BA" w:rsidP="004D39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المعرفة</w:t>
      </w:r>
      <w:r w:rsidRPr="004D39BA">
        <w:rPr>
          <w:rFonts w:ascii="Times New Roman" w:eastAsia="Times New Roman" w:hAnsi="Times New Roman" w:cs="Times New Roman"/>
          <w:sz w:val="24"/>
          <w:szCs w:val="24"/>
        </w:rPr>
        <w:t>.</w:t>
      </w:r>
    </w:p>
    <w:p w:rsidR="004D39BA" w:rsidRPr="004D39BA" w:rsidRDefault="004D39BA" w:rsidP="004D39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البعد عن التخاصم</w:t>
      </w:r>
      <w:r w:rsidRPr="004D39BA">
        <w:rPr>
          <w:rFonts w:ascii="Times New Roman" w:eastAsia="Times New Roman" w:hAnsi="Times New Roman" w:cs="Times New Roman"/>
          <w:sz w:val="24"/>
          <w:szCs w:val="24"/>
        </w:rPr>
        <w:t>.</w:t>
      </w:r>
    </w:p>
    <w:p w:rsidR="004D39BA" w:rsidRPr="004D39BA" w:rsidRDefault="004D39BA" w:rsidP="004D39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39BA">
        <w:rPr>
          <w:rFonts w:ascii="Times New Roman" w:eastAsia="Times New Roman" w:hAnsi="Times New Roman" w:cs="Times New Roman"/>
          <w:sz w:val="24"/>
          <w:szCs w:val="24"/>
          <w:rtl/>
        </w:rPr>
        <w:t>الهدوء</w:t>
      </w:r>
      <w:r w:rsidRPr="004D39BA">
        <w:rPr>
          <w:rFonts w:ascii="Times New Roman" w:eastAsia="Times New Roman" w:hAnsi="Times New Roman" w:cs="Times New Roman"/>
          <w:sz w:val="24"/>
          <w:szCs w:val="24"/>
        </w:rPr>
        <w:t>.</w:t>
      </w:r>
    </w:p>
    <w:p w:rsidR="004D39BA" w:rsidRPr="004D39BA" w:rsidRDefault="004D39BA" w:rsidP="004D39BA">
      <w:pPr>
        <w:spacing w:before="100" w:beforeAutospacing="1" w:after="100" w:afterAutospacing="1" w:line="240" w:lineRule="auto"/>
        <w:outlineLvl w:val="1"/>
        <w:rPr>
          <w:rFonts w:ascii="Times New Roman" w:eastAsia="Times New Roman" w:hAnsi="Times New Roman" w:cs="Times New Roman"/>
          <w:b/>
          <w:bCs/>
          <w:sz w:val="36"/>
          <w:szCs w:val="36"/>
        </w:rPr>
      </w:pPr>
      <w:r w:rsidRPr="004D39BA">
        <w:rPr>
          <w:rFonts w:ascii="Times New Roman" w:eastAsia="Times New Roman" w:hAnsi="Times New Roman" w:cs="Times New Roman"/>
          <w:b/>
          <w:bCs/>
          <w:sz w:val="36"/>
          <w:szCs w:val="36"/>
        </w:rPr>
        <w:t> </w:t>
      </w:r>
    </w:p>
    <w:p w:rsidR="000F30E0" w:rsidRDefault="00DE681B" w:rsidP="004D39BA">
      <w:pPr>
        <w:jc w:val="right"/>
      </w:pPr>
      <w:bookmarkStart w:id="0" w:name="_GoBack"/>
      <w:bookmarkEnd w:id="0"/>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81B" w:rsidRDefault="00DE681B" w:rsidP="004D39BA">
      <w:pPr>
        <w:spacing w:after="0" w:line="240" w:lineRule="auto"/>
      </w:pPr>
      <w:r>
        <w:separator/>
      </w:r>
    </w:p>
  </w:endnote>
  <w:endnote w:type="continuationSeparator" w:id="0">
    <w:p w:rsidR="00DE681B" w:rsidRDefault="00DE681B" w:rsidP="004D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BA" w:rsidRDefault="004D39B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BA" w:rsidRDefault="004D39BA">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BA" w:rsidRDefault="004D39B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81B" w:rsidRDefault="00DE681B" w:rsidP="004D39BA">
      <w:pPr>
        <w:spacing w:after="0" w:line="240" w:lineRule="auto"/>
      </w:pPr>
      <w:r>
        <w:separator/>
      </w:r>
    </w:p>
  </w:footnote>
  <w:footnote w:type="continuationSeparator" w:id="0">
    <w:p w:rsidR="00DE681B" w:rsidRDefault="00DE681B" w:rsidP="004D3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BA" w:rsidRDefault="004D39B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44407"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BA" w:rsidRDefault="004D39B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44408"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BA" w:rsidRDefault="004D39BA">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344406"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7E25"/>
    <w:multiLevelType w:val="multilevel"/>
    <w:tmpl w:val="512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532662"/>
    <w:multiLevelType w:val="multilevel"/>
    <w:tmpl w:val="8BF6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3B69C9"/>
    <w:multiLevelType w:val="multilevel"/>
    <w:tmpl w:val="46B6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BA"/>
    <w:rsid w:val="00472AD2"/>
    <w:rsid w:val="004D39BA"/>
    <w:rsid w:val="00A443EE"/>
    <w:rsid w:val="00DE68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3CCDC13-9E3B-416C-974C-F263D128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39BA"/>
    <w:pPr>
      <w:tabs>
        <w:tab w:val="center" w:pos="4320"/>
        <w:tab w:val="right" w:pos="8640"/>
      </w:tabs>
      <w:spacing w:after="0" w:line="240" w:lineRule="auto"/>
    </w:pPr>
  </w:style>
  <w:style w:type="character" w:customStyle="1" w:styleId="Char">
    <w:name w:val="رأس الصفحة Char"/>
    <w:basedOn w:val="a0"/>
    <w:link w:val="a3"/>
    <w:uiPriority w:val="99"/>
    <w:rsid w:val="004D39BA"/>
  </w:style>
  <w:style w:type="paragraph" w:styleId="a4">
    <w:name w:val="footer"/>
    <w:basedOn w:val="a"/>
    <w:link w:val="Char0"/>
    <w:uiPriority w:val="99"/>
    <w:unhideWhenUsed/>
    <w:rsid w:val="004D39BA"/>
    <w:pPr>
      <w:tabs>
        <w:tab w:val="center" w:pos="4320"/>
        <w:tab w:val="right" w:pos="8640"/>
      </w:tabs>
      <w:spacing w:after="0" w:line="240" w:lineRule="auto"/>
    </w:pPr>
  </w:style>
  <w:style w:type="character" w:customStyle="1" w:styleId="Char0">
    <w:name w:val="تذييل الصفحة Char"/>
    <w:basedOn w:val="a0"/>
    <w:link w:val="a4"/>
    <w:uiPriority w:val="99"/>
    <w:rsid w:val="004D3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1893</Characters>
  <Application>Microsoft Office Word</Application>
  <DocSecurity>0</DocSecurity>
  <Lines>15</Lines>
  <Paragraphs>4</Paragraphs>
  <ScaleCrop>false</ScaleCrop>
  <Company>SACC</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2022-12-13T18:23:00Z</dcterms:created>
  <dcterms:modified xsi:type="dcterms:W3CDTF">2022-12-13T18:24:00Z</dcterms:modified>
</cp:coreProperties>
</file>