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4C66" w14:textId="77777777" w:rsidR="00AA3C96" w:rsidRPr="00AA3C96" w:rsidRDefault="00AA3C96" w:rsidP="00AA3C96">
      <w:pPr>
        <w:bidi/>
        <w:spacing w:before="100" w:beforeAutospacing="1" w:after="100" w:afterAutospacing="1" w:line="240" w:lineRule="auto"/>
        <w:outlineLvl w:val="1"/>
        <w:rPr>
          <w:rFonts w:ascii="Times New Roman" w:eastAsia="Times New Roman" w:hAnsi="Times New Roman" w:cs="Times New Roman"/>
          <w:b/>
          <w:bCs/>
          <w:sz w:val="36"/>
          <w:szCs w:val="36"/>
        </w:rPr>
      </w:pPr>
      <w:r w:rsidRPr="00AA3C96">
        <w:rPr>
          <w:rFonts w:ascii="Times New Roman" w:eastAsia="Times New Roman" w:hAnsi="Times New Roman" w:cs="Times New Roman"/>
          <w:b/>
          <w:bCs/>
          <w:sz w:val="36"/>
          <w:szCs w:val="36"/>
          <w:rtl/>
        </w:rPr>
        <w:t>مقدمة موضوع عن الاستئذان</w:t>
      </w:r>
    </w:p>
    <w:p w14:paraId="6741CA48" w14:textId="77777777" w:rsidR="00AA3C96"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إنّ الاستِئذان هو واحد من الأخلاق التي حضت عليها الشريعة الإسلامية لما لها من أثر عظيم في تنظيم شؤون المجتمع ولما لها من أهمية كبيرة في سيرورة الحياة على هذه الأرض بشكل كبير وواضح، وللاستِئذان أثر كبير في حفظ خصوصية الفرد التي يجب على المسلم أن يُحافظ عليها والغاية منها هو حفظ الأسرار والأعراض ورعاية الحرمة من أن ينتهكها أحد من الناس</w:t>
      </w:r>
      <w:r w:rsidRPr="00AA3C96">
        <w:rPr>
          <w:rFonts w:ascii="Times New Roman" w:eastAsia="Times New Roman" w:hAnsi="Times New Roman" w:cs="Times New Roman"/>
          <w:sz w:val="24"/>
          <w:szCs w:val="24"/>
        </w:rPr>
        <w:t>.</w:t>
      </w:r>
    </w:p>
    <w:p w14:paraId="520F3EED" w14:textId="77777777" w:rsidR="00AA3C96" w:rsidRPr="00AA3C96" w:rsidRDefault="00AA3C96" w:rsidP="00AA3C96">
      <w:pPr>
        <w:bidi/>
        <w:spacing w:before="100" w:beforeAutospacing="1" w:after="100" w:afterAutospacing="1" w:line="240" w:lineRule="auto"/>
        <w:outlineLvl w:val="1"/>
        <w:rPr>
          <w:rFonts w:ascii="Times New Roman" w:eastAsia="Times New Roman" w:hAnsi="Times New Roman" w:cs="Times New Roman"/>
          <w:b/>
          <w:bCs/>
          <w:sz w:val="36"/>
          <w:szCs w:val="36"/>
        </w:rPr>
      </w:pPr>
      <w:r w:rsidRPr="00AA3C96">
        <w:rPr>
          <w:rFonts w:ascii="Times New Roman" w:eastAsia="Times New Roman" w:hAnsi="Times New Roman" w:cs="Times New Roman"/>
          <w:b/>
          <w:bCs/>
          <w:sz w:val="36"/>
          <w:szCs w:val="36"/>
          <w:rtl/>
        </w:rPr>
        <w:t>موضوع عن الاستئذان</w:t>
      </w:r>
    </w:p>
    <w:p w14:paraId="2DEDE6C9" w14:textId="77777777" w:rsidR="00AA3C96"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عند الحديث عن موضوع الاستِئذان كخلق من الأخلاق التي يجب على الإنسان أن يتحلى بها لا بدّ من الكلام أولًا عن الاستِئذان عينه أو حتى توضيح مفهوم الاستِئذان ذاته لأنّه لا يُمكن لإنسان أن يفهم شيئًا ما لم يكن محيطًا بمعناه من أول الأمر إلى آخره، وهذا ينطبق على موضوع الاستِئذان وغيره</w:t>
      </w:r>
      <w:r w:rsidRPr="00AA3C96">
        <w:rPr>
          <w:rFonts w:ascii="Times New Roman" w:eastAsia="Times New Roman" w:hAnsi="Times New Roman" w:cs="Times New Roman"/>
          <w:sz w:val="24"/>
          <w:szCs w:val="24"/>
        </w:rPr>
        <w:t>.</w:t>
      </w:r>
    </w:p>
    <w:p w14:paraId="25686C29" w14:textId="77777777" w:rsidR="00AA3C96" w:rsidRPr="00AA3C96" w:rsidRDefault="00AA3C96" w:rsidP="00AA3C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AA3C96">
        <w:rPr>
          <w:rFonts w:ascii="Times New Roman" w:eastAsia="Times New Roman" w:hAnsi="Times New Roman" w:cs="Times New Roman"/>
          <w:b/>
          <w:bCs/>
          <w:sz w:val="27"/>
          <w:szCs w:val="27"/>
          <w:rtl/>
        </w:rPr>
        <w:t>ما هو الاستئذان</w:t>
      </w:r>
    </w:p>
    <w:p w14:paraId="320A16FE" w14:textId="4A942AA9" w:rsidR="00AA3C96"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إنّ الاستِئذان هو واحد من الآداب الإسلامية والاجتماعيّة التي لا يخلو منها أي مجتمع ولا بدّ للجميع من الالتزام فيها، ومعنى الاستئذَان من ناحية الاصطلاح أي أن يطلب الشخص من الآخر أن يبيح له حقًا هو في الأصل ملكًا له مثل أن يبيح له استعمال شيء يملكه أو دابة يركبها أو أن يدخل إلى بيته أو أي شيء آخر من هذا الباب، ويعد الاستِئذان من الأمور الهامة في أي مجتمع لأنّ ذلك يُساهم وبشكل واضح في حفظ الحقوق، وكذلك هو يُجنب الشخص الحرج من المفاجأة أو نحوه</w:t>
      </w:r>
      <w:r w:rsidRPr="00AA3C96">
        <w:rPr>
          <w:rFonts w:ascii="Times New Roman" w:eastAsia="Times New Roman" w:hAnsi="Times New Roman" w:cs="Times New Roman"/>
          <w:sz w:val="24"/>
          <w:szCs w:val="24"/>
        </w:rPr>
        <w:t>.</w:t>
      </w:r>
    </w:p>
    <w:p w14:paraId="4820EDA8" w14:textId="77777777" w:rsidR="00AA3C96" w:rsidRPr="00AA3C96" w:rsidRDefault="00AA3C96" w:rsidP="00AA3C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AA3C96">
        <w:rPr>
          <w:rFonts w:ascii="Times New Roman" w:eastAsia="Times New Roman" w:hAnsi="Times New Roman" w:cs="Times New Roman"/>
          <w:b/>
          <w:bCs/>
          <w:sz w:val="27"/>
          <w:szCs w:val="27"/>
          <w:rtl/>
        </w:rPr>
        <w:t>آداب الاستئذان</w:t>
      </w:r>
    </w:p>
    <w:p w14:paraId="324A28A3" w14:textId="77777777" w:rsidR="00AA3C96"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إنّ للاستِئذان مجموعة من الآداب التي لا يمكن الوقوف معها كلها في هذا المقام، ولكن لا بدّ من عرض شيء من آداب الاستِئذان وسيُختص الكلام عن آداب الاستئذان عند الدخول</w:t>
      </w:r>
      <w:r w:rsidRPr="00AA3C96">
        <w:rPr>
          <w:rFonts w:ascii="Times New Roman" w:eastAsia="Times New Roman" w:hAnsi="Times New Roman" w:cs="Times New Roman"/>
          <w:sz w:val="24"/>
          <w:szCs w:val="24"/>
        </w:rPr>
        <w:t>:</w:t>
      </w:r>
    </w:p>
    <w:p w14:paraId="6205D08D" w14:textId="77777777" w:rsidR="00AA3C96" w:rsidRPr="00AA3C96" w:rsidRDefault="00AA3C96" w:rsidP="00AA3C9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b/>
          <w:bCs/>
          <w:sz w:val="24"/>
          <w:szCs w:val="24"/>
          <w:rtl/>
        </w:rPr>
        <w:t>الابتداء بالسلام</w:t>
      </w:r>
      <w:r w:rsidRPr="00AA3C96">
        <w:rPr>
          <w:rFonts w:ascii="Times New Roman" w:eastAsia="Times New Roman" w:hAnsi="Times New Roman" w:cs="Times New Roman"/>
          <w:b/>
          <w:bCs/>
          <w:sz w:val="24"/>
          <w:szCs w:val="24"/>
        </w:rPr>
        <w:t>:</w:t>
      </w:r>
      <w:r w:rsidRPr="00AA3C96">
        <w:rPr>
          <w:rFonts w:ascii="Times New Roman" w:eastAsia="Times New Roman" w:hAnsi="Times New Roman" w:cs="Times New Roman"/>
          <w:sz w:val="24"/>
          <w:szCs w:val="24"/>
        </w:rPr>
        <w:t xml:space="preserve"> </w:t>
      </w:r>
      <w:r w:rsidRPr="00AA3C96">
        <w:rPr>
          <w:rFonts w:ascii="Times New Roman" w:eastAsia="Times New Roman" w:hAnsi="Times New Roman" w:cs="Times New Roman"/>
          <w:sz w:val="24"/>
          <w:szCs w:val="24"/>
          <w:rtl/>
        </w:rPr>
        <w:t>إنّ من خير ما يبدأ به المسلم هو السلام أو حتى أي شخص آخر يبتغي الدخول إلى مكان ما عليه بداية أن يبدأ بالتحية</w:t>
      </w:r>
      <w:r w:rsidRPr="00AA3C96">
        <w:rPr>
          <w:rFonts w:ascii="Times New Roman" w:eastAsia="Times New Roman" w:hAnsi="Times New Roman" w:cs="Times New Roman"/>
          <w:sz w:val="24"/>
          <w:szCs w:val="24"/>
        </w:rPr>
        <w:t>.</w:t>
      </w:r>
    </w:p>
    <w:p w14:paraId="141E9B2D" w14:textId="77777777" w:rsidR="00AA3C96" w:rsidRPr="00AA3C96" w:rsidRDefault="00AA3C96" w:rsidP="00AA3C9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b/>
          <w:bCs/>
          <w:sz w:val="24"/>
          <w:szCs w:val="24"/>
          <w:rtl/>
        </w:rPr>
        <w:t>الابتعاد عن الباب</w:t>
      </w:r>
      <w:r w:rsidRPr="00AA3C96">
        <w:rPr>
          <w:rFonts w:ascii="Times New Roman" w:eastAsia="Times New Roman" w:hAnsi="Times New Roman" w:cs="Times New Roman"/>
          <w:b/>
          <w:bCs/>
          <w:sz w:val="24"/>
          <w:szCs w:val="24"/>
        </w:rPr>
        <w:t>:</w:t>
      </w:r>
      <w:r w:rsidRPr="00AA3C96">
        <w:rPr>
          <w:rFonts w:ascii="Times New Roman" w:eastAsia="Times New Roman" w:hAnsi="Times New Roman" w:cs="Times New Roman"/>
          <w:sz w:val="24"/>
          <w:szCs w:val="24"/>
        </w:rPr>
        <w:t xml:space="preserve"> </w:t>
      </w:r>
      <w:r w:rsidRPr="00AA3C96">
        <w:rPr>
          <w:rFonts w:ascii="Times New Roman" w:eastAsia="Times New Roman" w:hAnsi="Times New Roman" w:cs="Times New Roman"/>
          <w:sz w:val="24"/>
          <w:szCs w:val="24"/>
          <w:rtl/>
        </w:rPr>
        <w:t>لا بدّ على الشخص الذي يبتغي الاستِئذان والدخول إلى مكان ما أن يبتعد عن قبالة الباب أي لا يكون مواجهًا له حتى لا يتعرض لأن يرى شيئًا من بيوت الناس بغير إذن</w:t>
      </w:r>
      <w:r w:rsidRPr="00AA3C96">
        <w:rPr>
          <w:rFonts w:ascii="Times New Roman" w:eastAsia="Times New Roman" w:hAnsi="Times New Roman" w:cs="Times New Roman"/>
          <w:sz w:val="24"/>
          <w:szCs w:val="24"/>
        </w:rPr>
        <w:t>.</w:t>
      </w:r>
    </w:p>
    <w:p w14:paraId="7533BAAD" w14:textId="2F93F771" w:rsidR="00AA3C96" w:rsidRPr="00AA3C96" w:rsidRDefault="00AA3C96" w:rsidP="00AA3C9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b/>
          <w:bCs/>
          <w:sz w:val="24"/>
          <w:szCs w:val="24"/>
          <w:rtl/>
        </w:rPr>
        <w:t>التكرار عدة مرات</w:t>
      </w:r>
      <w:r w:rsidRPr="00AA3C96">
        <w:rPr>
          <w:rFonts w:ascii="Times New Roman" w:eastAsia="Times New Roman" w:hAnsi="Times New Roman" w:cs="Times New Roman"/>
          <w:b/>
          <w:bCs/>
          <w:sz w:val="24"/>
          <w:szCs w:val="24"/>
        </w:rPr>
        <w:t>:</w:t>
      </w:r>
      <w:r w:rsidRPr="00AA3C96">
        <w:rPr>
          <w:rFonts w:ascii="Times New Roman" w:eastAsia="Times New Roman" w:hAnsi="Times New Roman" w:cs="Times New Roman"/>
          <w:sz w:val="24"/>
          <w:szCs w:val="24"/>
        </w:rPr>
        <w:t xml:space="preserve"> </w:t>
      </w:r>
      <w:r w:rsidRPr="00AA3C96">
        <w:rPr>
          <w:rFonts w:ascii="Times New Roman" w:eastAsia="Times New Roman" w:hAnsi="Times New Roman" w:cs="Times New Roman"/>
          <w:sz w:val="24"/>
          <w:szCs w:val="24"/>
          <w:rtl/>
        </w:rPr>
        <w:t>إنّ الشخص الذي يريد أن يدخل إلى بيت من بيوت الناس عليه أن يُكرر الاستئذان ثلاث مرات</w:t>
      </w:r>
      <w:r w:rsidRPr="00AA3C96">
        <w:rPr>
          <w:rFonts w:ascii="Times New Roman" w:eastAsia="Times New Roman" w:hAnsi="Times New Roman" w:cs="Times New Roman"/>
          <w:sz w:val="24"/>
          <w:szCs w:val="24"/>
        </w:rPr>
        <w:t>.</w:t>
      </w:r>
    </w:p>
    <w:p w14:paraId="5C8D7AED" w14:textId="77777777" w:rsidR="00AA3C96" w:rsidRPr="00AA3C96" w:rsidRDefault="00AA3C96" w:rsidP="00AA3C9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b/>
          <w:bCs/>
          <w:sz w:val="24"/>
          <w:szCs w:val="24"/>
          <w:rtl/>
        </w:rPr>
        <w:t>التعريف بالنفس</w:t>
      </w:r>
      <w:r w:rsidRPr="00AA3C96">
        <w:rPr>
          <w:rFonts w:ascii="Times New Roman" w:eastAsia="Times New Roman" w:hAnsi="Times New Roman" w:cs="Times New Roman"/>
          <w:b/>
          <w:bCs/>
          <w:sz w:val="24"/>
          <w:szCs w:val="24"/>
        </w:rPr>
        <w:t>:</w:t>
      </w:r>
      <w:r w:rsidRPr="00AA3C96">
        <w:rPr>
          <w:rFonts w:ascii="Times New Roman" w:eastAsia="Times New Roman" w:hAnsi="Times New Roman" w:cs="Times New Roman"/>
          <w:sz w:val="24"/>
          <w:szCs w:val="24"/>
        </w:rPr>
        <w:t xml:space="preserve"> </w:t>
      </w:r>
      <w:r w:rsidRPr="00AA3C96">
        <w:rPr>
          <w:rFonts w:ascii="Times New Roman" w:eastAsia="Times New Roman" w:hAnsi="Times New Roman" w:cs="Times New Roman"/>
          <w:sz w:val="24"/>
          <w:szCs w:val="24"/>
          <w:rtl/>
        </w:rPr>
        <w:t>لا بدّ للشخص الذي يرغب بالدخول إلى بيت من بيوت الناس أن يُعرف عن نفسه قبل أن يدخل إلى أي بيت</w:t>
      </w:r>
      <w:r w:rsidRPr="00AA3C96">
        <w:rPr>
          <w:rFonts w:ascii="Times New Roman" w:eastAsia="Times New Roman" w:hAnsi="Times New Roman" w:cs="Times New Roman"/>
          <w:sz w:val="24"/>
          <w:szCs w:val="24"/>
        </w:rPr>
        <w:t>.</w:t>
      </w:r>
    </w:p>
    <w:p w14:paraId="3AB1CE82" w14:textId="77777777" w:rsidR="00AA3C96" w:rsidRPr="00AA3C96" w:rsidRDefault="00AA3C96" w:rsidP="00AA3C9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b/>
          <w:bCs/>
          <w:sz w:val="24"/>
          <w:szCs w:val="24"/>
          <w:rtl/>
        </w:rPr>
        <w:t>طرق الباب بهدوء</w:t>
      </w:r>
      <w:r w:rsidRPr="00AA3C96">
        <w:rPr>
          <w:rFonts w:ascii="Times New Roman" w:eastAsia="Times New Roman" w:hAnsi="Times New Roman" w:cs="Times New Roman"/>
          <w:b/>
          <w:bCs/>
          <w:sz w:val="24"/>
          <w:szCs w:val="24"/>
        </w:rPr>
        <w:t>:</w:t>
      </w:r>
      <w:r w:rsidRPr="00AA3C96">
        <w:rPr>
          <w:rFonts w:ascii="Times New Roman" w:eastAsia="Times New Roman" w:hAnsi="Times New Roman" w:cs="Times New Roman"/>
          <w:sz w:val="24"/>
          <w:szCs w:val="24"/>
        </w:rPr>
        <w:t xml:space="preserve"> </w:t>
      </w:r>
      <w:r w:rsidRPr="00AA3C96">
        <w:rPr>
          <w:rFonts w:ascii="Times New Roman" w:eastAsia="Times New Roman" w:hAnsi="Times New Roman" w:cs="Times New Roman"/>
          <w:sz w:val="24"/>
          <w:szCs w:val="24"/>
          <w:rtl/>
        </w:rPr>
        <w:t>يجب على الشخص الذي يريد الدخول إلى بيت من بيوت الناس أن يطرق الباب بلطف ودين وليس بعنف أو قسوة</w:t>
      </w:r>
      <w:r w:rsidRPr="00AA3C96">
        <w:rPr>
          <w:rFonts w:ascii="Times New Roman" w:eastAsia="Times New Roman" w:hAnsi="Times New Roman" w:cs="Times New Roman"/>
          <w:sz w:val="24"/>
          <w:szCs w:val="24"/>
        </w:rPr>
        <w:t>.</w:t>
      </w:r>
    </w:p>
    <w:p w14:paraId="524C2718" w14:textId="77777777" w:rsidR="00AA3C96" w:rsidRPr="00AA3C96" w:rsidRDefault="00AA3C96" w:rsidP="00AA3C9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b/>
          <w:bCs/>
          <w:sz w:val="24"/>
          <w:szCs w:val="24"/>
          <w:rtl/>
        </w:rPr>
        <w:t>الرجوع لو لم يُسمح بالدخول</w:t>
      </w:r>
      <w:r w:rsidRPr="00AA3C96">
        <w:rPr>
          <w:rFonts w:ascii="Times New Roman" w:eastAsia="Times New Roman" w:hAnsi="Times New Roman" w:cs="Times New Roman"/>
          <w:b/>
          <w:bCs/>
          <w:sz w:val="24"/>
          <w:szCs w:val="24"/>
        </w:rPr>
        <w:t>:</w:t>
      </w:r>
      <w:r w:rsidRPr="00AA3C96">
        <w:rPr>
          <w:rFonts w:ascii="Times New Roman" w:eastAsia="Times New Roman" w:hAnsi="Times New Roman" w:cs="Times New Roman"/>
          <w:sz w:val="24"/>
          <w:szCs w:val="24"/>
        </w:rPr>
        <w:t xml:space="preserve"> </w:t>
      </w:r>
      <w:r w:rsidRPr="00AA3C96">
        <w:rPr>
          <w:rFonts w:ascii="Times New Roman" w:eastAsia="Times New Roman" w:hAnsi="Times New Roman" w:cs="Times New Roman"/>
          <w:sz w:val="24"/>
          <w:szCs w:val="24"/>
          <w:rtl/>
        </w:rPr>
        <w:t>يجب على الإنسان الذي لم يُسمح له بالدخول أن يعود إلى بيته من غير أن يحزن بل عليه أن يضع عذرًا للشخص ويعلم أنّه لربما فعل ذلك بغير إرادة منه</w:t>
      </w:r>
      <w:r w:rsidRPr="00AA3C96">
        <w:rPr>
          <w:rFonts w:ascii="Times New Roman" w:eastAsia="Times New Roman" w:hAnsi="Times New Roman" w:cs="Times New Roman"/>
          <w:sz w:val="24"/>
          <w:szCs w:val="24"/>
        </w:rPr>
        <w:t>.</w:t>
      </w:r>
    </w:p>
    <w:p w14:paraId="5188FE04" w14:textId="77777777" w:rsidR="00AA3C96" w:rsidRPr="00AA3C96" w:rsidRDefault="00AA3C96" w:rsidP="00AA3C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AA3C96">
        <w:rPr>
          <w:rFonts w:ascii="Times New Roman" w:eastAsia="Times New Roman" w:hAnsi="Times New Roman" w:cs="Times New Roman"/>
          <w:b/>
          <w:bCs/>
          <w:sz w:val="27"/>
          <w:szCs w:val="27"/>
          <w:rtl/>
        </w:rPr>
        <w:t>فوائد الاستئذان</w:t>
      </w:r>
    </w:p>
    <w:p w14:paraId="0F85C030" w14:textId="77777777" w:rsidR="00AA3C96"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إنّ للاستئذان فوائد جليلة على الفرد الواحد أو على المجتمع بأسره، ومن أهم تلك الفوائد</w:t>
      </w:r>
      <w:r w:rsidRPr="00AA3C96">
        <w:rPr>
          <w:rFonts w:ascii="Times New Roman" w:eastAsia="Times New Roman" w:hAnsi="Times New Roman" w:cs="Times New Roman"/>
          <w:sz w:val="24"/>
          <w:szCs w:val="24"/>
        </w:rPr>
        <w:t>:</w:t>
      </w:r>
    </w:p>
    <w:p w14:paraId="192AB806" w14:textId="77777777" w:rsidR="00AA3C96" w:rsidRPr="00AA3C96" w:rsidRDefault="00AA3C96" w:rsidP="00AA3C9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أن تُحفظ عورات الناس أي لا يطلع أحد على عورة شخص آخر أو يرى ما لا يرغب شخص آخر بأن يراه، ومعنى العورة أي الشيء غير المرغوب أن يُرى</w:t>
      </w:r>
      <w:r w:rsidRPr="00AA3C96">
        <w:rPr>
          <w:rFonts w:ascii="Times New Roman" w:eastAsia="Times New Roman" w:hAnsi="Times New Roman" w:cs="Times New Roman"/>
          <w:sz w:val="24"/>
          <w:szCs w:val="24"/>
        </w:rPr>
        <w:t>.</w:t>
      </w:r>
    </w:p>
    <w:p w14:paraId="16E275B4" w14:textId="77777777" w:rsidR="00AA3C96" w:rsidRPr="00AA3C96" w:rsidRDefault="00AA3C96" w:rsidP="00AA3C9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أن يطمئن الشخص في منزله وفي بيته، أي لا يخشى دائمًا من أن يدخل عليه أحد دون أن يطرق الباب أو دون أن يستأذن</w:t>
      </w:r>
      <w:r w:rsidRPr="00AA3C96">
        <w:rPr>
          <w:rFonts w:ascii="Times New Roman" w:eastAsia="Times New Roman" w:hAnsi="Times New Roman" w:cs="Times New Roman"/>
          <w:sz w:val="24"/>
          <w:szCs w:val="24"/>
        </w:rPr>
        <w:t>.</w:t>
      </w:r>
    </w:p>
    <w:p w14:paraId="08CA44B9" w14:textId="77777777" w:rsidR="00AA3C96" w:rsidRPr="00AA3C96" w:rsidRDefault="00AA3C96" w:rsidP="00AA3C9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lastRenderedPageBreak/>
        <w:t>أنّ الاستئذان هو نوع من أنواع الأدب التي يُمكن للشخص أن يراها في الآخر فيُسر بها ويعلم أنّ هذا الشخص يحترمه ويُكن له كل الأدب</w:t>
      </w:r>
      <w:r w:rsidRPr="00AA3C96">
        <w:rPr>
          <w:rFonts w:ascii="Times New Roman" w:eastAsia="Times New Roman" w:hAnsi="Times New Roman" w:cs="Times New Roman"/>
          <w:sz w:val="24"/>
          <w:szCs w:val="24"/>
        </w:rPr>
        <w:t>.</w:t>
      </w:r>
    </w:p>
    <w:p w14:paraId="52BB27E0" w14:textId="77777777" w:rsidR="00AA3C96" w:rsidRPr="00AA3C96" w:rsidRDefault="00AA3C96" w:rsidP="00AA3C9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أن يتربى الأبناء على حفظ عورات الآخرين بحيث لا يرغبون في التجسس ولا يتركون لفضولهم العنان بأن يبحثوا في أشياء غير مرغوب أن يعرفوها أو نحو ذلك</w:t>
      </w:r>
      <w:r w:rsidRPr="00AA3C96">
        <w:rPr>
          <w:rFonts w:ascii="Times New Roman" w:eastAsia="Times New Roman" w:hAnsi="Times New Roman" w:cs="Times New Roman"/>
          <w:sz w:val="24"/>
          <w:szCs w:val="24"/>
        </w:rPr>
        <w:t>.</w:t>
      </w:r>
    </w:p>
    <w:p w14:paraId="70F59ED4" w14:textId="77777777" w:rsidR="00AA3C96" w:rsidRPr="00AA3C96" w:rsidRDefault="00AA3C96" w:rsidP="00AA3C9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أن يُعطى صاحب البيت مكانة مرموقة وأن يُعلم أن هذا المنزل مُحاط بمجموعة من الخطوط الحمراء التي لا يجب تجاوزها</w:t>
      </w:r>
      <w:r w:rsidRPr="00AA3C96">
        <w:rPr>
          <w:rFonts w:ascii="Times New Roman" w:eastAsia="Times New Roman" w:hAnsi="Times New Roman" w:cs="Times New Roman"/>
          <w:sz w:val="24"/>
          <w:szCs w:val="24"/>
        </w:rPr>
        <w:t>.</w:t>
      </w:r>
    </w:p>
    <w:p w14:paraId="0638AA90" w14:textId="77777777" w:rsidR="00AA3C96" w:rsidRPr="00AA3C96" w:rsidRDefault="00AA3C96" w:rsidP="00AA3C96">
      <w:pPr>
        <w:bidi/>
        <w:spacing w:before="100" w:beforeAutospacing="1" w:after="100" w:afterAutospacing="1" w:line="240" w:lineRule="auto"/>
        <w:outlineLvl w:val="2"/>
        <w:rPr>
          <w:rFonts w:ascii="Times New Roman" w:eastAsia="Times New Roman" w:hAnsi="Times New Roman" w:cs="Times New Roman"/>
          <w:b/>
          <w:bCs/>
          <w:sz w:val="27"/>
          <w:szCs w:val="27"/>
        </w:rPr>
      </w:pPr>
      <w:r w:rsidRPr="00AA3C96">
        <w:rPr>
          <w:rFonts w:ascii="Times New Roman" w:eastAsia="Times New Roman" w:hAnsi="Times New Roman" w:cs="Times New Roman"/>
          <w:b/>
          <w:bCs/>
          <w:sz w:val="27"/>
          <w:szCs w:val="27"/>
          <w:rtl/>
        </w:rPr>
        <w:t>أساليب الاستئذان</w:t>
      </w:r>
    </w:p>
    <w:p w14:paraId="46F409DD" w14:textId="77777777" w:rsidR="00AA3C96"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إنّ أسلوب الاستئذان لا يُمكن أن يُقتصر فيه على شيء واحد، بمعنى آخر إنّ كل دولة من الدول ترغب أن يكون الاستئذان عندها بطريقة معينة، فبعضهم ربما يكون الاستئذان عن طريق رسالة على الجوال، وربما رغب بعضهم الآخر أن يكون الاستئذان بطرق الباب، وآخرون ربما يكون الاستئذان عندهم عن طريق الصوت والمناداة، ولكن من الهام أن يكون أسلوب الاستئذان لطيفًا ومحببًا فلا يكون الشخص فظًا غليظ القلب في أثناء الاستئذان</w:t>
      </w:r>
      <w:r w:rsidRPr="00AA3C96">
        <w:rPr>
          <w:rFonts w:ascii="Times New Roman" w:eastAsia="Times New Roman" w:hAnsi="Times New Roman" w:cs="Times New Roman"/>
          <w:sz w:val="24"/>
          <w:szCs w:val="24"/>
        </w:rPr>
        <w:t>.</w:t>
      </w:r>
    </w:p>
    <w:p w14:paraId="64A6C85D" w14:textId="77777777" w:rsidR="00AA3C96" w:rsidRPr="00AA3C96" w:rsidRDefault="00AA3C96" w:rsidP="00AA3C96">
      <w:pPr>
        <w:bidi/>
        <w:spacing w:before="100" w:beforeAutospacing="1" w:after="100" w:afterAutospacing="1" w:line="240" w:lineRule="auto"/>
        <w:outlineLvl w:val="1"/>
        <w:rPr>
          <w:rFonts w:ascii="Times New Roman" w:eastAsia="Times New Roman" w:hAnsi="Times New Roman" w:cs="Times New Roman"/>
          <w:b/>
          <w:bCs/>
          <w:sz w:val="36"/>
          <w:szCs w:val="36"/>
        </w:rPr>
      </w:pPr>
      <w:r w:rsidRPr="00AA3C96">
        <w:rPr>
          <w:rFonts w:ascii="Times New Roman" w:eastAsia="Times New Roman" w:hAnsi="Times New Roman" w:cs="Times New Roman"/>
          <w:b/>
          <w:bCs/>
          <w:sz w:val="36"/>
          <w:szCs w:val="36"/>
          <w:rtl/>
        </w:rPr>
        <w:t>خاتمة عن الاستئذان</w:t>
      </w:r>
    </w:p>
    <w:p w14:paraId="43075D25" w14:textId="581049E3" w:rsidR="00333C5F" w:rsidRPr="00AA3C96" w:rsidRDefault="00AA3C96" w:rsidP="00AA3C96">
      <w:pPr>
        <w:bidi/>
        <w:spacing w:before="100" w:beforeAutospacing="1" w:after="100" w:afterAutospacing="1" w:line="240" w:lineRule="auto"/>
        <w:rPr>
          <w:rFonts w:ascii="Times New Roman" w:eastAsia="Times New Roman" w:hAnsi="Times New Roman" w:cs="Times New Roman"/>
          <w:sz w:val="24"/>
          <w:szCs w:val="24"/>
        </w:rPr>
      </w:pPr>
      <w:r w:rsidRPr="00AA3C96">
        <w:rPr>
          <w:rFonts w:ascii="Times New Roman" w:eastAsia="Times New Roman" w:hAnsi="Times New Roman" w:cs="Times New Roman"/>
          <w:sz w:val="24"/>
          <w:szCs w:val="24"/>
          <w:rtl/>
        </w:rPr>
        <w:t>إنّ الاستئذان هو خلق كريم لا يُمكن لأي مجتمع مهما كانت الديانة التي يحملها أن يتخلى عنه لأنّه يدل على حسن الخلق وليس على الانتماء الديني، ولقد شاع خلق الاستئذان منذ الجاهلية قبل أن تكون دعوة رسول الله صلى الله عليه وسلم، وعلى ذلك فيجب على الإنسان جهده أن يلتزم به حتى مع أقرب الناس إليه</w:t>
      </w:r>
      <w:r w:rsidRPr="00AA3C96">
        <w:rPr>
          <w:rFonts w:ascii="Times New Roman" w:eastAsia="Times New Roman" w:hAnsi="Times New Roman" w:cs="Times New Roman"/>
          <w:sz w:val="24"/>
          <w:szCs w:val="24"/>
        </w:rPr>
        <w:t>.</w:t>
      </w:r>
    </w:p>
    <w:sectPr w:rsidR="00333C5F" w:rsidRPr="00AA3C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B890" w14:textId="77777777" w:rsidR="00F97B24" w:rsidRDefault="00F97B24" w:rsidP="008B6FE2">
      <w:pPr>
        <w:spacing w:after="0" w:line="240" w:lineRule="auto"/>
      </w:pPr>
      <w:r>
        <w:separator/>
      </w:r>
    </w:p>
  </w:endnote>
  <w:endnote w:type="continuationSeparator" w:id="0">
    <w:p w14:paraId="18707C34" w14:textId="77777777" w:rsidR="00F97B24" w:rsidRDefault="00F97B24" w:rsidP="008B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D1AD" w14:textId="77777777" w:rsidR="008B6FE2" w:rsidRDefault="008B6F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71A1" w14:textId="77777777" w:rsidR="008B6FE2" w:rsidRDefault="008B6F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9A0B" w14:textId="77777777" w:rsidR="008B6FE2" w:rsidRDefault="008B6F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DC14" w14:textId="77777777" w:rsidR="00F97B24" w:rsidRDefault="00F97B24" w:rsidP="008B6FE2">
      <w:pPr>
        <w:spacing w:after="0" w:line="240" w:lineRule="auto"/>
      </w:pPr>
      <w:r>
        <w:separator/>
      </w:r>
    </w:p>
  </w:footnote>
  <w:footnote w:type="continuationSeparator" w:id="0">
    <w:p w14:paraId="497EBE5F" w14:textId="77777777" w:rsidR="00F97B24" w:rsidRDefault="00F97B24" w:rsidP="008B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3841" w14:textId="39799FF7" w:rsidR="008B6FE2" w:rsidRDefault="008B6FE2">
    <w:pPr>
      <w:pStyle w:val="a5"/>
    </w:pPr>
    <w:r>
      <w:rPr>
        <w:noProof/>
      </w:rPr>
      <w:pict w14:anchorId="2D232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735" o:spid="_x0000_s1029"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FE6D" w14:textId="4EDC12A6" w:rsidR="008B6FE2" w:rsidRDefault="008B6FE2">
    <w:pPr>
      <w:pStyle w:val="a5"/>
    </w:pPr>
    <w:r>
      <w:rPr>
        <w:noProof/>
      </w:rPr>
      <w:pict w14:anchorId="2C72E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736" o:spid="_x0000_s1030"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47D" w14:textId="4FD0EE88" w:rsidR="008B6FE2" w:rsidRDefault="008B6FE2">
    <w:pPr>
      <w:pStyle w:val="a5"/>
    </w:pPr>
    <w:r>
      <w:rPr>
        <w:noProof/>
      </w:rPr>
      <w:pict w14:anchorId="0E96F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734" o:spid="_x0000_s1028"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0D6"/>
    <w:multiLevelType w:val="multilevel"/>
    <w:tmpl w:val="123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04072"/>
    <w:multiLevelType w:val="multilevel"/>
    <w:tmpl w:val="17A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055466">
    <w:abstractNumId w:val="1"/>
  </w:num>
  <w:num w:numId="2" w16cid:durableId="178900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B9"/>
    <w:rsid w:val="002C5965"/>
    <w:rsid w:val="00333C5F"/>
    <w:rsid w:val="00362EF1"/>
    <w:rsid w:val="008B6FE2"/>
    <w:rsid w:val="008D1FB9"/>
    <w:rsid w:val="00AA3C96"/>
    <w:rsid w:val="00F9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1BD3"/>
  <w15:chartTrackingRefBased/>
  <w15:docId w15:val="{FDCF9A66-E03E-42C3-AAD2-B27C5E9A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A3C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A3C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A3C9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A3C96"/>
    <w:rPr>
      <w:rFonts w:ascii="Times New Roman" w:eastAsia="Times New Roman" w:hAnsi="Times New Roman" w:cs="Times New Roman"/>
      <w:b/>
      <w:bCs/>
      <w:sz w:val="27"/>
      <w:szCs w:val="27"/>
    </w:rPr>
  </w:style>
  <w:style w:type="paragraph" w:styleId="a3">
    <w:name w:val="Normal (Web)"/>
    <w:basedOn w:val="a"/>
    <w:uiPriority w:val="99"/>
    <w:semiHidden/>
    <w:unhideWhenUsed/>
    <w:rsid w:val="00AA3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A3C96"/>
    <w:rPr>
      <w:color w:val="0000FF"/>
      <w:u w:val="single"/>
    </w:rPr>
  </w:style>
  <w:style w:type="character" w:styleId="a4">
    <w:name w:val="Strong"/>
    <w:basedOn w:val="a0"/>
    <w:uiPriority w:val="22"/>
    <w:qFormat/>
    <w:rsid w:val="00AA3C96"/>
    <w:rPr>
      <w:b/>
      <w:bCs/>
    </w:rPr>
  </w:style>
  <w:style w:type="paragraph" w:styleId="a5">
    <w:name w:val="header"/>
    <w:basedOn w:val="a"/>
    <w:link w:val="Char"/>
    <w:uiPriority w:val="99"/>
    <w:unhideWhenUsed/>
    <w:rsid w:val="008B6FE2"/>
    <w:pPr>
      <w:tabs>
        <w:tab w:val="center" w:pos="4680"/>
        <w:tab w:val="right" w:pos="9360"/>
      </w:tabs>
      <w:spacing w:after="0" w:line="240" w:lineRule="auto"/>
    </w:pPr>
  </w:style>
  <w:style w:type="character" w:customStyle="1" w:styleId="Char">
    <w:name w:val="رأس الصفحة Char"/>
    <w:basedOn w:val="a0"/>
    <w:link w:val="a5"/>
    <w:uiPriority w:val="99"/>
    <w:rsid w:val="008B6FE2"/>
  </w:style>
  <w:style w:type="paragraph" w:styleId="a6">
    <w:name w:val="footer"/>
    <w:basedOn w:val="a"/>
    <w:link w:val="Char0"/>
    <w:uiPriority w:val="99"/>
    <w:unhideWhenUsed/>
    <w:rsid w:val="008B6FE2"/>
    <w:pPr>
      <w:tabs>
        <w:tab w:val="center" w:pos="4680"/>
        <w:tab w:val="right" w:pos="9360"/>
      </w:tabs>
      <w:spacing w:after="0" w:line="240" w:lineRule="auto"/>
    </w:pPr>
  </w:style>
  <w:style w:type="character" w:customStyle="1" w:styleId="Char0">
    <w:name w:val="تذييل الصفحة Char"/>
    <w:basedOn w:val="a0"/>
    <w:link w:val="a6"/>
    <w:uiPriority w:val="99"/>
    <w:rsid w:val="008B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cp:revision>
  <cp:lastPrinted>2022-10-15T06:27:00Z</cp:lastPrinted>
  <dcterms:created xsi:type="dcterms:W3CDTF">2022-10-15T06:23:00Z</dcterms:created>
  <dcterms:modified xsi:type="dcterms:W3CDTF">2022-10-15T06:27:00Z</dcterms:modified>
</cp:coreProperties>
</file>