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خطبة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الهجرية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ومواعيد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عباداتهم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الكبرى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بشهورها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وأيامها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هناك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فجعل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أشكال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بأضعاف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والثواب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تؤدى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اشوراء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يستحب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عظيم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مقدمة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الرحمن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الرحيم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أنجانا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وهدانا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لصراطه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المستقيم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لأنفسنا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ويجعلنا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المغضوب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والضالين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ونعوذ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أنفسنا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وسيئات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أعمالنا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يضلل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الهداية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ونعمة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والصلاة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المبعوث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رحمة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للعالمين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وعلى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أله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وصحبه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أجمعين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تبعهم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بإحسان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ونشهد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ونشهد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عبده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ورسوله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خطبة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عاشوراء</w:t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خطبتين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متتاليتين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يفصل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بسيطة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يتوقف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وينهيها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بالدعاء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للإسلام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المسلمين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واستبيانها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الآتي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الخطبة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الأولى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عاشوراء</w:t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فاعلموا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والشهور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والسنين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وجعل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لعباده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نزول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رحمته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ذكرها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بقوله</w:t>
      </w:r>
      <w:r w:rsidDel="00000000" w:rsidR="00000000" w:rsidRPr="00000000">
        <w:rPr>
          <w:sz w:val="24"/>
          <w:szCs w:val="24"/>
          <w:rtl w:val="1"/>
        </w:rPr>
        <w:t xml:space="preserve">: {</w:t>
      </w:r>
      <w:r w:rsidDel="00000000" w:rsidR="00000000" w:rsidRPr="00000000">
        <w:rPr>
          <w:sz w:val="24"/>
          <w:szCs w:val="24"/>
          <w:rtl w:val="1"/>
        </w:rPr>
        <w:t xml:space="preserve">إ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َّ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ُّ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ور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اث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اب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خ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ٌ ۚ </w:t>
      </w:r>
      <w:r w:rsidDel="00000000" w:rsidR="00000000" w:rsidRPr="00000000">
        <w:rPr>
          <w:sz w:val="24"/>
          <w:szCs w:val="24"/>
          <w:rtl w:val="1"/>
        </w:rPr>
        <w:t xml:space="preserve">ذ</w:t>
      </w:r>
      <w:r w:rsidDel="00000000" w:rsidR="00000000" w:rsidRPr="00000000">
        <w:rPr>
          <w:sz w:val="24"/>
          <w:szCs w:val="24"/>
          <w:rtl w:val="1"/>
        </w:rPr>
        <w:t xml:space="preserve">َٰ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الد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ين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 ۚ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ظ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يه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َّ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نف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س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ْ ۚ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ين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اف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ْ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اف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ً ۚ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َّ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ين</w:t>
      </w:r>
      <w:r w:rsidDel="00000000" w:rsidR="00000000" w:rsidRPr="00000000">
        <w:rPr>
          <w:sz w:val="24"/>
          <w:szCs w:val="24"/>
          <w:rtl w:val="1"/>
        </w:rPr>
        <w:t xml:space="preserve">َ}[1]،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يعظم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ثوابه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بالصوم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رمضان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هريرة</w:t>
      </w:r>
      <w:r w:rsidDel="00000000" w:rsidR="00000000" w:rsidRPr="00000000">
        <w:rPr>
          <w:sz w:val="24"/>
          <w:szCs w:val="24"/>
          <w:rtl w:val="1"/>
        </w:rPr>
        <w:t xml:space="preserve"> -</w:t>
      </w:r>
      <w:r w:rsidDel="00000000" w:rsidR="00000000" w:rsidRPr="00000000">
        <w:rPr>
          <w:sz w:val="24"/>
          <w:szCs w:val="24"/>
          <w:rtl w:val="1"/>
        </w:rPr>
        <w:t xml:space="preserve">رضي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: "</w:t>
      </w:r>
      <w:r w:rsidDel="00000000" w:rsidR="00000000" w:rsidRPr="00000000">
        <w:rPr>
          <w:sz w:val="24"/>
          <w:szCs w:val="24"/>
          <w:rtl w:val="1"/>
        </w:rPr>
        <w:t xml:space="preserve">س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ئ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 [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]: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اة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ِ؟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َ؟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َ: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اة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اة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اة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ِ،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ِ"[2].</w:t>
      </w:r>
    </w:p>
    <w:p w:rsidR="00000000" w:rsidDel="00000000" w:rsidP="00000000" w:rsidRDefault="00000000" w:rsidRPr="00000000" w14:paraId="0000000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يأتي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اشوراء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بفضله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قتادة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ُ"[3]، </w:t>
      </w:r>
      <w:r w:rsidDel="00000000" w:rsidR="00000000" w:rsidRPr="00000000">
        <w:rPr>
          <w:rtl w:val="1"/>
        </w:rPr>
        <w:t xml:space="preserve">ولشدة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يتحرى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الصحابي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َ؛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َ.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َ"[4]، </w:t>
      </w:r>
      <w:r w:rsidDel="00000000" w:rsidR="00000000" w:rsidRPr="00000000">
        <w:rPr>
          <w:rtl w:val="1"/>
        </w:rPr>
        <w:t xml:space="preserve">فانظروا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يعظكم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تهتدون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الخطبة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عاشوراء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sz w:val="24"/>
          <w:szCs w:val="24"/>
          <w:rtl w:val="1"/>
        </w:rPr>
        <w:t xml:space="preserve">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حمدا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كثيرا</w:t>
      </w:r>
      <w:r w:rsidDel="00000000" w:rsidR="00000000" w:rsidRPr="00000000">
        <w:rPr>
          <w:sz w:val="24"/>
          <w:szCs w:val="24"/>
          <w:rtl w:val="1"/>
        </w:rPr>
        <w:t xml:space="preserve">ً، </w:t>
      </w:r>
      <w:r w:rsidDel="00000000" w:rsidR="00000000" w:rsidRPr="00000000">
        <w:rPr>
          <w:sz w:val="24"/>
          <w:szCs w:val="24"/>
          <w:rtl w:val="1"/>
        </w:rPr>
        <w:t xml:space="preserve">وسبحان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وبحمده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وأصيلا</w:t>
      </w:r>
      <w:r w:rsidDel="00000000" w:rsidR="00000000" w:rsidRPr="00000000">
        <w:rPr>
          <w:sz w:val="24"/>
          <w:szCs w:val="24"/>
          <w:rtl w:val="1"/>
        </w:rPr>
        <w:t xml:space="preserve">ً، </w:t>
      </w:r>
      <w:r w:rsidDel="00000000" w:rsidR="00000000" w:rsidRPr="00000000">
        <w:rPr>
          <w:sz w:val="24"/>
          <w:szCs w:val="24"/>
          <w:rtl w:val="1"/>
        </w:rPr>
        <w:t xml:space="preserve">والحمد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يرضى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الرضا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ثبتنا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لقلوبنا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تبديلا</w:t>
      </w:r>
      <w:r w:rsidDel="00000000" w:rsidR="00000000" w:rsidRPr="00000000">
        <w:rPr>
          <w:sz w:val="24"/>
          <w:szCs w:val="24"/>
          <w:rtl w:val="1"/>
        </w:rPr>
        <w:t xml:space="preserve">ً، </w:t>
      </w:r>
      <w:r w:rsidDel="00000000" w:rsidR="00000000" w:rsidRPr="00000000">
        <w:rPr>
          <w:sz w:val="24"/>
          <w:szCs w:val="24"/>
          <w:rtl w:val="1"/>
        </w:rPr>
        <w:t xml:space="preserve">فاذكروا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خلواتكم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ذكرا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جميلا</w:t>
      </w:r>
      <w:r w:rsidDel="00000000" w:rsidR="00000000" w:rsidRPr="00000000">
        <w:rPr>
          <w:sz w:val="24"/>
          <w:szCs w:val="24"/>
          <w:rtl w:val="1"/>
        </w:rPr>
        <w:t xml:space="preserve">ً، </w:t>
      </w:r>
      <w:r w:rsidDel="00000000" w:rsidR="00000000" w:rsidRPr="00000000">
        <w:rPr>
          <w:sz w:val="24"/>
          <w:szCs w:val="24"/>
          <w:rtl w:val="1"/>
        </w:rPr>
        <w:t xml:space="preserve">وعمروا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قلوبكم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بالصلاة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شفيعنا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وحبيبنا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وملائكته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فاعلموا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القدوة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يفرضه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علينا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وإنما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وأحبها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صيامه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قدوتنا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ومعلمنا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-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الصلاة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والسلام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الجاهلية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رمضان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المبارك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مبينا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صيامه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-</w:t>
      </w:r>
      <w:r w:rsidDel="00000000" w:rsidR="00000000" w:rsidRPr="00000000">
        <w:rPr>
          <w:sz w:val="24"/>
          <w:szCs w:val="24"/>
          <w:rtl w:val="1"/>
        </w:rPr>
        <w:t xml:space="preserve">رضي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عنهما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: "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الن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بي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ود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وم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عاش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وراء</w:t>
      </w:r>
      <w:r w:rsidDel="00000000" w:rsidR="00000000" w:rsidRPr="00000000">
        <w:rPr>
          <w:sz w:val="24"/>
          <w:szCs w:val="24"/>
          <w:rtl w:val="1"/>
        </w:rPr>
        <w:t xml:space="preserve">َ،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َ: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قالوا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ٌ؛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ج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ائ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يل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ِّ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ْ،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وس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َ: </w:t>
      </w:r>
      <w:r w:rsidDel="00000000" w:rsidR="00000000" w:rsidRPr="00000000">
        <w:rPr>
          <w:sz w:val="24"/>
          <w:szCs w:val="24"/>
          <w:rtl w:val="1"/>
        </w:rPr>
        <w:t xml:space="preserve">فأن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بم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وس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نك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ْ،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ُ، </w:t>
      </w:r>
      <w:r w:rsidDel="00000000" w:rsidR="00000000" w:rsidRPr="00000000">
        <w:rPr>
          <w:sz w:val="24"/>
          <w:szCs w:val="24"/>
          <w:rtl w:val="1"/>
        </w:rPr>
        <w:t xml:space="preserve">وأ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بص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ِ"[5]، </w:t>
      </w:r>
      <w:r w:rsidDel="00000000" w:rsidR="00000000" w:rsidRPr="00000000">
        <w:rPr>
          <w:sz w:val="24"/>
          <w:szCs w:val="24"/>
          <w:rtl w:val="1"/>
        </w:rPr>
        <w:t xml:space="preserve">فانظروا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العظيم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تضيعوه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تكونوا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الآخرة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الخاسرين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دعاء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َ}[6]،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فأمنوا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اهد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وعاف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وتو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وبار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آت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واحشرنا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وصحابته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الأبرار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ارزقنا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الغافلين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طاعتك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والخارجين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تتلطف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وترحمنا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نولتنا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14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خاتمة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ومشيئته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َ}[7]،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آذانكم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وتغضوا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أبصاركم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فاعملوا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تبيض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واتقوا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ترجعون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واقتدوا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نبيكم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تستحقوا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التوبة</w:t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الآية</w:t>
      </w:r>
      <w:r w:rsidDel="00000000" w:rsidR="00000000" w:rsidRPr="00000000">
        <w:rPr>
          <w:sz w:val="24"/>
          <w:szCs w:val="24"/>
          <w:rtl w:val="1"/>
        </w:rPr>
        <w:t xml:space="preserve"> 36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صحيح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مسلم</w:t>
      </w:r>
    </w:p>
    <w:p w:rsidR="00000000" w:rsidDel="00000000" w:rsidP="00000000" w:rsidRDefault="00000000" w:rsidRPr="00000000" w14:paraId="0000001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هريرة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مسلم</w:t>
      </w:r>
      <w:r w:rsidDel="00000000" w:rsidR="00000000" w:rsidRPr="00000000">
        <w:rPr>
          <w:sz w:val="24"/>
          <w:szCs w:val="24"/>
          <w:rtl w:val="1"/>
        </w:rPr>
        <w:t xml:space="preserve">، 1163، </w:t>
      </w:r>
      <w:r w:rsidDel="00000000" w:rsidR="00000000" w:rsidRPr="00000000">
        <w:rPr>
          <w:sz w:val="24"/>
          <w:szCs w:val="24"/>
          <w:rtl w:val="1"/>
        </w:rPr>
        <w:t xml:space="preserve">صحيح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ماجه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1424، 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22">
      <w:pPr>
        <w:bidi w:val="1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 2006،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صحيح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البخاري</w: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عبدالله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البخاري</w:t>
      </w:r>
      <w:r w:rsidDel="00000000" w:rsidR="00000000" w:rsidRPr="00000000">
        <w:rPr>
          <w:sz w:val="24"/>
          <w:szCs w:val="24"/>
          <w:rtl w:val="1"/>
        </w:rPr>
        <w:t xml:space="preserve">، 2004، </w:t>
      </w:r>
      <w:r w:rsidDel="00000000" w:rsidR="00000000" w:rsidRPr="00000000">
        <w:rPr>
          <w:sz w:val="24"/>
          <w:szCs w:val="24"/>
          <w:rtl w:val="1"/>
        </w:rPr>
        <w:t xml:space="preserve">صحيح</w:t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186</w:t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الأنعام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32</w:t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