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pdf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لإحياء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استغلالها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والمختلفة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لنيل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1"/>
        </w:rPr>
        <w:t xml:space="preserve">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صيامه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40" w:lineRule="auto"/>
        <w:rPr/>
      </w:pPr>
      <w:r w:rsidDel="00000000" w:rsidR="00000000" w:rsidRPr="00000000">
        <w:rPr>
          <w:sz w:val="24"/>
          <w:szCs w:val="24"/>
          <w:rtl w:val="1"/>
        </w:rPr>
        <w:t xml:space="preserve">بسم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الرحمن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الرحيم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العالمين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إذ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بالهداية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انتشلنا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براثن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الجهل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والضلالة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ووضعنا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الصراط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المستقيم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يذرنا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لأنفسنا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الأمارة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بالسوء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لنفسد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الدنيا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نضل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سبيل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الحق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ونخسر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الآخرة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ونكون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الضالين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ونعوذ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أنفسنا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وسيئات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أعمالنا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يضلل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وإنما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الهداية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نعمة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للمسلمين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ونقمة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الكافرين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والصادين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فالحمد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هدانا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والصلاة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نبينا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الهادي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وعلى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أله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وصحبه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أجمعين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rtl w:val="1"/>
        </w:rPr>
        <w:t xml:space="preserve">وسلام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المرسلين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تبعهم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بإحسان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ونشهد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شريك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ونشهد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محمدا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عبده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ورسوله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أما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متتاليتين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يبدأها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ويجهر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بموضوعها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مستشهدا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وينهيها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استبيان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</w:p>
    <w:p w:rsidR="00000000" w:rsidDel="00000000" w:rsidP="00000000" w:rsidRDefault="00000000" w:rsidRPr="00000000" w14:paraId="00000008">
      <w:pPr>
        <w:bidi w:val="1"/>
        <w:rPr>
          <w:sz w:val="24"/>
          <w:szCs w:val="24"/>
        </w:rPr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{</w:t>
      </w:r>
      <w:r w:rsidDel="00000000" w:rsidR="00000000" w:rsidRPr="00000000">
        <w:rPr>
          <w:sz w:val="24"/>
          <w:szCs w:val="24"/>
          <w:rtl w:val="1"/>
        </w:rPr>
        <w:t xml:space="preserve">إ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َّ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الش</w:t>
      </w:r>
      <w:r w:rsidDel="00000000" w:rsidR="00000000" w:rsidRPr="00000000">
        <w:rPr>
          <w:sz w:val="24"/>
          <w:szCs w:val="24"/>
          <w:rtl w:val="1"/>
        </w:rPr>
        <w:t xml:space="preserve">ُّ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ور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ند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اث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ش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ش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اب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الل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خ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الس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ات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ٌ </w:t>
      </w:r>
      <w:r w:rsidDel="00000000" w:rsidR="00000000" w:rsidRPr="00000000">
        <w:rPr>
          <w:sz w:val="24"/>
          <w:szCs w:val="24"/>
          <w:rtl w:val="1"/>
        </w:rPr>
        <w:t xml:space="preserve">ح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ٌ ۚ </w:t>
      </w:r>
      <w:r w:rsidDel="00000000" w:rsidR="00000000" w:rsidRPr="00000000">
        <w:rPr>
          <w:sz w:val="24"/>
          <w:szCs w:val="24"/>
          <w:rtl w:val="1"/>
        </w:rPr>
        <w:t xml:space="preserve">ذ</w:t>
      </w:r>
      <w:r w:rsidDel="00000000" w:rsidR="00000000" w:rsidRPr="00000000">
        <w:rPr>
          <w:sz w:val="24"/>
          <w:szCs w:val="24"/>
          <w:rtl w:val="1"/>
        </w:rPr>
        <w:t xml:space="preserve">َٰ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الد</w:t>
      </w:r>
      <w:r w:rsidDel="00000000" w:rsidR="00000000" w:rsidRPr="00000000">
        <w:rPr>
          <w:sz w:val="24"/>
          <w:szCs w:val="24"/>
          <w:rtl w:val="1"/>
        </w:rPr>
        <w:t xml:space="preserve">ِّ</w:t>
      </w:r>
      <w:r w:rsidDel="00000000" w:rsidR="00000000" w:rsidRPr="00000000">
        <w:rPr>
          <w:sz w:val="24"/>
          <w:szCs w:val="24"/>
          <w:rtl w:val="1"/>
        </w:rPr>
        <w:t xml:space="preserve">ين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ِّ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ُ ۚ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ظ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يه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َّ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نف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س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ْ ۚ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ات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ش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ين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اف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ات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ون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ْ 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اف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ً ۚ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اع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َّ </w:t>
      </w:r>
      <w:r w:rsidDel="00000000" w:rsidR="00000000" w:rsidRPr="00000000">
        <w:rPr>
          <w:sz w:val="24"/>
          <w:szCs w:val="24"/>
          <w:rtl w:val="1"/>
        </w:rPr>
        <w:t xml:space="preserve">الل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ين</w:t>
      </w:r>
      <w:r w:rsidDel="00000000" w:rsidR="00000000" w:rsidRPr="00000000">
        <w:rPr>
          <w:sz w:val="24"/>
          <w:szCs w:val="24"/>
          <w:rtl w:val="1"/>
        </w:rPr>
        <w:t xml:space="preserve">َ}[1]، </w:t>
      </w:r>
      <w:r w:rsidDel="00000000" w:rsidR="00000000" w:rsidRPr="00000000">
        <w:rPr>
          <w:sz w:val="24"/>
          <w:szCs w:val="24"/>
          <w:rtl w:val="1"/>
        </w:rPr>
        <w:t xml:space="preserve">والحديث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الحرم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خصها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الكبير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فبالأمس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ودعنا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رابعها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الهجرية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نحن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أولها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محرم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الفضيل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المسلمين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تدارك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العبادات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الأحاديث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النبوية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الشريفة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أنه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س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ئ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 [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وسلم</w:t>
      </w:r>
      <w:r w:rsidDel="00000000" w:rsidR="00000000" w:rsidRPr="00000000">
        <w:rPr>
          <w:sz w:val="24"/>
          <w:szCs w:val="24"/>
          <w:rtl w:val="1"/>
        </w:rPr>
        <w:t xml:space="preserve">]: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ُّ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اة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ِ؟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ُّ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ام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ش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ان</w:t>
      </w:r>
      <w:r w:rsidDel="00000000" w:rsidR="00000000" w:rsidRPr="00000000">
        <w:rPr>
          <w:sz w:val="24"/>
          <w:szCs w:val="24"/>
          <w:rtl w:val="1"/>
        </w:rPr>
        <w:t xml:space="preserve">َ؟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قال</w:t>
      </w:r>
      <w:r w:rsidDel="00000000" w:rsidR="00000000" w:rsidRPr="00000000">
        <w:rPr>
          <w:sz w:val="24"/>
          <w:szCs w:val="24"/>
          <w:rtl w:val="1"/>
        </w:rPr>
        <w:t xml:space="preserve">َ: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اة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اة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الم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اة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الل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ِ،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ام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ش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ان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ص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ام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ش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الم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ح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ِ"[2].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sz w:val="24"/>
          <w:szCs w:val="24"/>
          <w:rtl w:val="1"/>
        </w:rPr>
        <w:t xml:space="preserve">فاعلموا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تقومون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الصيام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الصيام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عاشوراء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العاشر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المبارك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صيامه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فضل</w:t>
      </w:r>
      <w:r w:rsidDel="00000000" w:rsidR="00000000" w:rsidRPr="00000000">
        <w:rPr>
          <w:sz w:val="24"/>
          <w:szCs w:val="24"/>
          <w:rtl w:val="1"/>
        </w:rPr>
        <w:t xml:space="preserve">ٌ </w:t>
      </w:r>
      <w:r w:rsidDel="00000000" w:rsidR="00000000" w:rsidRPr="00000000">
        <w:rPr>
          <w:sz w:val="24"/>
          <w:szCs w:val="24"/>
          <w:rtl w:val="1"/>
        </w:rPr>
        <w:t xml:space="preserve">كبير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حتى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انبرى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نبينا</w:t>
      </w:r>
      <w:r w:rsidDel="00000000" w:rsidR="00000000" w:rsidRPr="00000000">
        <w:rPr>
          <w:sz w:val="24"/>
          <w:szCs w:val="24"/>
          <w:rtl w:val="1"/>
        </w:rPr>
        <w:t xml:space="preserve"> -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الصلاة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والسلام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يتحرى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رمضان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الصحابي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عنهما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َ؛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َ.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َ"[3]،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أخبرنا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عاشوراء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ُ"[4]، </w:t>
      </w:r>
      <w:r w:rsidDel="00000000" w:rsidR="00000000" w:rsidRPr="00000000">
        <w:rPr>
          <w:rtl w:val="1"/>
        </w:rPr>
        <w:t xml:space="preserve">فيا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ولنعيم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صامه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وخسارة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وتركه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واستغفر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يعظكم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تهتدون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b w:val="1"/>
          <w:rtl w:val="1"/>
        </w:rPr>
        <w:t xml:space="preserve">الخطبة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وملائكته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تسليما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وسبحوا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وأصيلا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والإجلال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وبدلها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تبديلا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رازقكم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والسماء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والآخرة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فاتقوا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ترجعون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يغني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شيئا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ينفعكم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تبريرا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تعليلا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وتذكروا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فأطيعوا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وامتثلوا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لأمره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وهللوا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تعظيما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وتبجيلا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rPr>
          <w:sz w:val="24"/>
          <w:szCs w:val="24"/>
        </w:rPr>
      </w:pPr>
      <w:r w:rsidDel="00000000" w:rsidR="00000000" w:rsidRPr="00000000">
        <w:rPr>
          <w:rtl w:val="1"/>
        </w:rPr>
        <w:t xml:space="preserve">فاعلموا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أفاض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ورسول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للمؤمنين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ووعيده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للضالين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أنجى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واتبعه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الطاغوت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وجيشه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الأكوان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فنجاه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بصيامه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عبدالله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عباس</w:t>
      </w:r>
      <w:r w:rsidDel="00000000" w:rsidR="00000000" w:rsidRPr="00000000">
        <w:rPr>
          <w:sz w:val="24"/>
          <w:szCs w:val="24"/>
          <w:rtl w:val="1"/>
        </w:rPr>
        <w:t xml:space="preserve"> -</w:t>
      </w:r>
      <w:r w:rsidDel="00000000" w:rsidR="00000000" w:rsidRPr="00000000">
        <w:rPr>
          <w:sz w:val="24"/>
          <w:szCs w:val="24"/>
          <w:rtl w:val="1"/>
        </w:rPr>
        <w:t xml:space="preserve">رضي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عنهما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أنه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الن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بي</w:t>
      </w:r>
      <w:r w:rsidDel="00000000" w:rsidR="00000000" w:rsidRPr="00000000">
        <w:rPr>
          <w:sz w:val="24"/>
          <w:szCs w:val="24"/>
          <w:rtl w:val="1"/>
        </w:rPr>
        <w:t xml:space="preserve">ُّ </w:t>
      </w:r>
      <w:r w:rsidDel="00000000" w:rsidR="00000000" w:rsidRPr="00000000">
        <w:rPr>
          <w:sz w:val="24"/>
          <w:szCs w:val="24"/>
          <w:rtl w:val="1"/>
        </w:rPr>
        <w:t xml:space="preserve">ص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ين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ود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ص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وم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وم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عاش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وراء</w:t>
      </w:r>
      <w:r w:rsidDel="00000000" w:rsidR="00000000" w:rsidRPr="00000000">
        <w:rPr>
          <w:sz w:val="24"/>
          <w:szCs w:val="24"/>
          <w:rtl w:val="1"/>
        </w:rPr>
        <w:t xml:space="preserve">َ،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قال</w:t>
      </w:r>
      <w:r w:rsidDel="00000000" w:rsidR="00000000" w:rsidRPr="00000000">
        <w:rPr>
          <w:sz w:val="24"/>
          <w:szCs w:val="24"/>
          <w:rtl w:val="1"/>
        </w:rPr>
        <w:t xml:space="preserve">َ: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؟ </w:t>
      </w:r>
      <w:r w:rsidDel="00000000" w:rsidR="00000000" w:rsidRPr="00000000">
        <w:rPr>
          <w:sz w:val="24"/>
          <w:szCs w:val="24"/>
          <w:rtl w:val="1"/>
        </w:rPr>
        <w:t xml:space="preserve">قالوا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ٌ </w:t>
      </w:r>
      <w:r w:rsidDel="00000000" w:rsidR="00000000" w:rsidRPr="00000000">
        <w:rPr>
          <w:sz w:val="24"/>
          <w:szCs w:val="24"/>
          <w:rtl w:val="1"/>
        </w:rPr>
        <w:t xml:space="preserve">ص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ح</w:t>
      </w:r>
      <w:r w:rsidDel="00000000" w:rsidR="00000000" w:rsidRPr="00000000">
        <w:rPr>
          <w:sz w:val="24"/>
          <w:szCs w:val="24"/>
          <w:rtl w:val="1"/>
        </w:rPr>
        <w:t xml:space="preserve">ٌ؛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ٌ 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ج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إس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ائ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يل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ِّ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ْ،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ص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وس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ى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قال</w:t>
      </w:r>
      <w:r w:rsidDel="00000000" w:rsidR="00000000" w:rsidRPr="00000000">
        <w:rPr>
          <w:sz w:val="24"/>
          <w:szCs w:val="24"/>
          <w:rtl w:val="1"/>
        </w:rPr>
        <w:t xml:space="preserve">َ: </w:t>
      </w:r>
      <w:r w:rsidDel="00000000" w:rsidR="00000000" w:rsidRPr="00000000">
        <w:rPr>
          <w:sz w:val="24"/>
          <w:szCs w:val="24"/>
          <w:rtl w:val="1"/>
        </w:rPr>
        <w:t xml:space="preserve">فأن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ُّ </w:t>
      </w:r>
      <w:r w:rsidDel="00000000" w:rsidR="00000000" w:rsidRPr="00000000">
        <w:rPr>
          <w:sz w:val="24"/>
          <w:szCs w:val="24"/>
          <w:rtl w:val="1"/>
        </w:rPr>
        <w:t xml:space="preserve">بم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وس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نك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ْ،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ص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ُ، </w:t>
      </w:r>
      <w:r w:rsidDel="00000000" w:rsidR="00000000" w:rsidRPr="00000000">
        <w:rPr>
          <w:sz w:val="24"/>
          <w:szCs w:val="24"/>
          <w:rtl w:val="1"/>
        </w:rPr>
        <w:t xml:space="preserve">وأ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بص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ام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ِ"[5]، </w:t>
      </w:r>
      <w:r w:rsidDel="00000000" w:rsidR="00000000" w:rsidRPr="00000000">
        <w:rPr>
          <w:sz w:val="24"/>
          <w:szCs w:val="24"/>
          <w:rtl w:val="1"/>
        </w:rPr>
        <w:t xml:space="preserve">والأولى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نمتثل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لأمره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ننال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وحتى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نندم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ينفع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الندم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َ}[6]، </w:t>
      </w:r>
      <w:r w:rsidDel="00000000" w:rsidR="00000000" w:rsidRPr="00000000">
        <w:rPr>
          <w:rtl w:val="1"/>
        </w:rPr>
        <w:t xml:space="preserve">فاغتنموا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بالدعاء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فأمنوا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اهد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وعاف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وتو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وبار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قض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بار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والمكان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يسعك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ارحمنا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برحمتك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لعبادك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بلغنا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راض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عنا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تخرجنا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وأجرنا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مكتوب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وصيامنا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مقبول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العفو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ورازق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ارحمنا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الطف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الحساب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وآخر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وأصحابه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.  </w:t>
      </w:r>
    </w:p>
    <w:p w:rsidR="00000000" w:rsidDel="00000000" w:rsidP="00000000" w:rsidRDefault="00000000" w:rsidRPr="00000000" w14:paraId="00000014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للغاية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فاعملوا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حتر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يرحمكم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ويشملكم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بلطفه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وعفوه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لشيء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فاعل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غدا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آجالكم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وتندمون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الندم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رؤوف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يعفو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ذنوبكم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استغلوا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والطاعات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العفو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وأستغفر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وأثابكم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  </w:t>
      </w:r>
    </w:p>
    <w:p w:rsidR="00000000" w:rsidDel="00000000" w:rsidP="00000000" w:rsidRDefault="00000000" w:rsidRPr="00000000" w14:paraId="0000001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1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سورة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التوبة</w:t>
      </w:r>
    </w:p>
    <w:p w:rsidR="00000000" w:rsidDel="00000000" w:rsidP="00000000" w:rsidRDefault="00000000" w:rsidRPr="00000000" w14:paraId="0000001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الآية</w:t>
      </w:r>
      <w:r w:rsidDel="00000000" w:rsidR="00000000" w:rsidRPr="00000000">
        <w:rPr>
          <w:sz w:val="24"/>
          <w:szCs w:val="24"/>
          <w:rtl w:val="1"/>
        </w:rPr>
        <w:t xml:space="preserve"> 36</w:t>
      </w:r>
    </w:p>
    <w:p w:rsidR="00000000" w:rsidDel="00000000" w:rsidP="00000000" w:rsidRDefault="00000000" w:rsidRPr="00000000" w14:paraId="0000001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1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صحيح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مسلم</w:t>
      </w:r>
    </w:p>
    <w:p w:rsidR="00000000" w:rsidDel="00000000" w:rsidP="00000000" w:rsidRDefault="00000000" w:rsidRPr="00000000" w14:paraId="0000001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هريرة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مسلم</w:t>
      </w:r>
      <w:r w:rsidDel="00000000" w:rsidR="00000000" w:rsidRPr="00000000">
        <w:rPr>
          <w:sz w:val="24"/>
          <w:szCs w:val="24"/>
          <w:rtl w:val="1"/>
        </w:rPr>
        <w:t xml:space="preserve">، 1163، </w:t>
      </w:r>
      <w:r w:rsidDel="00000000" w:rsidR="00000000" w:rsidRPr="00000000">
        <w:rPr>
          <w:sz w:val="24"/>
          <w:szCs w:val="24"/>
          <w:rtl w:val="1"/>
        </w:rPr>
        <w:t xml:space="preserve">صحيح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</w:p>
    <w:p w:rsidR="00000000" w:rsidDel="00000000" w:rsidP="00000000" w:rsidRDefault="00000000" w:rsidRPr="00000000" w14:paraId="0000001E">
      <w:pPr>
        <w:bidi w:val="1"/>
        <w:rPr>
          <w:sz w:val="24"/>
          <w:szCs w:val="24"/>
        </w:rPr>
      </w:pP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  2006،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ماجه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قتادة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1424، 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2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صحيح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البخاري</w:t>
      </w:r>
    </w:p>
    <w:p w:rsidR="00000000" w:rsidDel="00000000" w:rsidP="00000000" w:rsidRDefault="00000000" w:rsidRPr="00000000" w14:paraId="0000002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عبدالله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عباس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البخاري</w:t>
      </w:r>
      <w:r w:rsidDel="00000000" w:rsidR="00000000" w:rsidRPr="00000000">
        <w:rPr>
          <w:sz w:val="24"/>
          <w:szCs w:val="24"/>
          <w:rtl w:val="1"/>
        </w:rPr>
        <w:t xml:space="preserve">، 2004، </w:t>
      </w:r>
      <w:r w:rsidDel="00000000" w:rsidR="00000000" w:rsidRPr="00000000">
        <w:rPr>
          <w:sz w:val="24"/>
          <w:szCs w:val="24"/>
          <w:rtl w:val="1"/>
        </w:rPr>
        <w:t xml:space="preserve">صحيح</w:t>
      </w:r>
    </w:p>
    <w:p w:rsidR="00000000" w:rsidDel="00000000" w:rsidP="00000000" w:rsidRDefault="00000000" w:rsidRPr="00000000" w14:paraId="0000002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186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يعامل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كمفتاحية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يمرر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غامق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