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الهجرية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الجديدة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بالعناصر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المقصود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فئاتها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بمعتقدات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وتاريخها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جوانبه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الأحداث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يؤديها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مدرسية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مكتملة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العناصر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التقويم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الهجرية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الجديدة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صراطه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أبنائنا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القائمين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يتجدد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وأفضل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المستقبل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بترتيبه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وإبداعه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الأسابيع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اجتهدوا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تحضيره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الهجرية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الجديدة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تتضمن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القائمين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سيقدمونها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الهجرية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الجديدة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مبينا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يخبرنا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سيتلوه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ُّ</w:t>
      </w:r>
      <w:r w:rsidDel="00000000" w:rsidR="00000000" w:rsidRPr="00000000">
        <w:rPr>
          <w:rtl w:val="1"/>
        </w:rPr>
        <w:t xml:space="preserve">هور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ـه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اثنا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تاب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ـه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ماوات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رض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ذل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}[1].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وذكر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الهجرة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وذ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ئ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الث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ِ}[2].</w:t>
      </w:r>
    </w:p>
    <w:p w:rsidR="00000000" w:rsidDel="00000000" w:rsidP="00000000" w:rsidRDefault="00000000" w:rsidRPr="00000000" w14:paraId="0000000C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الحديث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الهجرية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الجديدة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العطرة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والهجرة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الساعدي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َ"[3].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وصاحبه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الصديق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بي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ِ: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أح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باث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؟!"[4].</w:t>
      </w:r>
    </w:p>
    <w:p w:rsidR="00000000" w:rsidDel="00000000" w:rsidP="00000000" w:rsidRDefault="00000000" w:rsidRPr="00000000" w14:paraId="0000001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كلمة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الصباح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الهجرية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الجديدة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أساتذتنا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المبجلين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زملائي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القائمين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وخلقه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لعباده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والعبادة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بسنتتا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وشهورها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وأيامها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بعينه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ومغفرة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وأيامه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وبلغتموها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انظروا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وتسابقوا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الهجرية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الجديدة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يجهلها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ينساها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….،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بنحو</w:t>
      </w:r>
      <w:r w:rsidDel="00000000" w:rsidR="00000000" w:rsidRPr="00000000">
        <w:rPr>
          <w:rtl w:val="1"/>
        </w:rPr>
        <w:t xml:space="preserve"> 17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بالهجرة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والصحابي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الفاروق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حمما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جرية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محرم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مهاجرا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وجواب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الهجرية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الجديدة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انتظار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 1444،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سيجيب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 1444؟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الجمعة</w:t>
      </w:r>
      <w:r w:rsidDel="00000000" w:rsidR="00000000" w:rsidRPr="00000000">
        <w:rPr>
          <w:rtl w:val="1"/>
        </w:rPr>
        <w:t xml:space="preserve"> 29 </w:t>
      </w:r>
      <w:r w:rsidDel="00000000" w:rsidR="00000000" w:rsidRPr="00000000">
        <w:rPr>
          <w:rtl w:val="1"/>
        </w:rPr>
        <w:t xml:space="preserve">تموز</w:t>
      </w:r>
      <w:r w:rsidDel="00000000" w:rsidR="00000000" w:rsidRPr="00000000">
        <w:rPr>
          <w:rtl w:val="1"/>
        </w:rPr>
        <w:t xml:space="preserve"> 2022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ديدة</w:t>
      </w:r>
      <w:r w:rsidDel="00000000" w:rsidR="00000000" w:rsidRPr="00000000">
        <w:rPr>
          <w:rtl w:val="1"/>
        </w:rPr>
        <w:t xml:space="preserve"> 1444؟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السبت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تموز</w:t>
      </w:r>
      <w:r w:rsidDel="00000000" w:rsidR="00000000" w:rsidRPr="00000000">
        <w:rPr>
          <w:rtl w:val="1"/>
        </w:rPr>
        <w:t xml:space="preserve"> 2022؟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ديدة</w:t>
      </w:r>
      <w:r w:rsidDel="00000000" w:rsidR="00000000" w:rsidRPr="00000000">
        <w:rPr>
          <w:rtl w:val="1"/>
        </w:rPr>
        <w:t xml:space="preserve"> 1444؟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الأربعاء</w:t>
      </w:r>
      <w:r w:rsidDel="00000000" w:rsidR="00000000" w:rsidRPr="00000000">
        <w:rPr>
          <w:rtl w:val="1"/>
        </w:rPr>
        <w:t xml:space="preserve"> 22،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الخميس</w:t>
      </w:r>
      <w:r w:rsidDel="00000000" w:rsidR="00000000" w:rsidRPr="00000000">
        <w:rPr>
          <w:rtl w:val="1"/>
        </w:rPr>
        <w:t xml:space="preserve"> 23 </w:t>
      </w:r>
      <w:r w:rsidDel="00000000" w:rsidR="00000000" w:rsidRPr="00000000">
        <w:rPr>
          <w:rtl w:val="1"/>
        </w:rPr>
        <w:t xml:space="preserve">أبريل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2023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الهلال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ديدة</w:t>
      </w:r>
      <w:r w:rsidDel="00000000" w:rsidR="00000000" w:rsidRPr="00000000">
        <w:rPr>
          <w:rtl w:val="1"/>
        </w:rPr>
        <w:t xml:space="preserve"> 1444؟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السبت</w:t>
      </w:r>
      <w:r w:rsidDel="00000000" w:rsidR="00000000" w:rsidRPr="00000000">
        <w:rPr>
          <w:rtl w:val="1"/>
        </w:rPr>
        <w:t xml:space="preserve"> 12 </w:t>
      </w:r>
      <w:r w:rsidDel="00000000" w:rsidR="00000000" w:rsidRPr="00000000">
        <w:rPr>
          <w:rtl w:val="1"/>
        </w:rPr>
        <w:t xml:space="preserve">ربيع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الموافق</w:t>
      </w:r>
      <w:r w:rsidDel="00000000" w:rsidR="00000000" w:rsidRPr="00000000">
        <w:rPr>
          <w:rtl w:val="1"/>
        </w:rPr>
        <w:t xml:space="preserve"> 8 </w:t>
      </w:r>
      <w:r w:rsidDel="00000000" w:rsidR="00000000" w:rsidRPr="00000000">
        <w:rPr>
          <w:rtl w:val="1"/>
        </w:rPr>
        <w:t xml:space="preserve">أكتوبر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2022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شعر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الهجرية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الجديدة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مرافقا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أحداث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توديع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واستقبال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واستذكار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بـعام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بــالـجمال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تـجم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ـلا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وأتى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كـــل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الـعـبـاد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وأقــبـلا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يـا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الـمـخـتار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عــفـوا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إنـ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ـنـي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فــي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عـامـنا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الـهـجري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أتـيت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مـهرولا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ولــكـم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تــذكـرت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الـصـ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حـابة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مـنـهم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مــــن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رافــــق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الــنـور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الـمـبـين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وهــلـلا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أبـكي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عـلى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وخافقي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يـشـدو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بـأصـحاب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الـحـبيب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ومـا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تـلا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يــامـجـد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أمـتـنـا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الـعـريـق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حـكـايـتي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أنــ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ولــدت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بـعـصر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مـن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بـاعوا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الولا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بــاعـوا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الـكـرامـة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لـلـيهود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وعـانـقوا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أحـضـانـهم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عــنـد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الـوصـال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تـوس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ـلا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الـــعــام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أدبـــــر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ثــــم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أقــبــل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بــعــده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عـــــام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وحـــــق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الـمـسـلـمين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تــوكــلا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يـــا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أيــهـا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الــعـام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الـجـديـد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تـــري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هـذا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الـدمار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اعتلى</w:t>
      </w:r>
    </w:p>
    <w:p w:rsidR="00000000" w:rsidDel="00000000" w:rsidP="00000000" w:rsidRDefault="00000000" w:rsidRPr="00000000" w14:paraId="0000002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الهجرية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الجديدة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السادة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القائمين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أبنؤنا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وأبدعوا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اجتهدوا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وأهنئ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بقدوم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سائلين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ويسدد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ويرزقنا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سبحانه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أودعكم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الهجرية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الجديدة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pdf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تثقيف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ومشاركتهم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ودنيوية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تفيدهم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والمستقبل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ونظرا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التثقيف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تحدثت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pdf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تحميله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"،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يتسنى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للمهتمين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يستفيدوا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والمعرفة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الهجرية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الجديدة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doc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نظرا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الاستفادة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doc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تحميله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"،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يتسنى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للمهتمين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وسهولة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طباعتها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وجعلها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كمرجع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أرشيفي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للاستفادة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ممكن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sz w:val="24"/>
          <w:szCs w:val="24"/>
          <w:rtl w:val="1"/>
        </w:rPr>
        <w:t xml:space="preserve">وبهذا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الهجرية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الجديدة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بالعناصر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كاملة</w:t>
      </w:r>
      <w:r w:rsidDel="00000000" w:rsidR="00000000" w:rsidRPr="00000000">
        <w:rPr>
          <w:rtl w:val="0"/>
        </w:rPr>
        <w:t xml:space="preserve">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قدمنا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مدرسية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العناصر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قدمنا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الإذاعة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كملف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بصيغتي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pdf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0"/>
        </w:rPr>
        <w:t xml:space="preserve">doc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الإستفادة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الممكنة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التوبة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36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عمران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195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1"/>
        </w:rPr>
        <w:t xml:space="preserve">سهل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الساعدي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، 3934،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الصديق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، 3653،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12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1"/>
        </w:rPr>
        <w:t xml:space="preserve">المفتاحية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1"/>
        </w:rPr>
        <w:t xml:space="preserve">يعامل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كمفتاحية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والخاتمة</w:t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