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2A98" w14:textId="77777777" w:rsidR="005C4221" w:rsidRDefault="005C4221" w:rsidP="005C4221">
      <w:pPr>
        <w:pStyle w:val="2"/>
        <w:bidi/>
      </w:pPr>
      <w:r>
        <w:rPr>
          <w:rtl/>
        </w:rPr>
        <w:t>عناصر موضوع تعبير عن عيد الجلوس الملكي</w:t>
      </w:r>
    </w:p>
    <w:p w14:paraId="628CD82F" w14:textId="77777777" w:rsidR="005C4221" w:rsidRDefault="005C4221" w:rsidP="005C4221">
      <w:pPr>
        <w:pStyle w:val="a3"/>
        <w:bidi/>
      </w:pPr>
      <w:r>
        <w:rPr>
          <w:rtl/>
        </w:rPr>
        <w:t>يعتبر موضوع تعبير عن عيد الجلوس الملكي من أهم مناسبات الدولة الأردنيّة، وفيما يلي سيتم بيان عناصر موضوع التعبير وهي كالآتي</w:t>
      </w:r>
      <w:r>
        <w:t>:</w:t>
      </w:r>
    </w:p>
    <w:p w14:paraId="504E5EDC" w14:textId="77777777" w:rsidR="005C4221" w:rsidRDefault="005C4221" w:rsidP="005C4221">
      <w:pPr>
        <w:numPr>
          <w:ilvl w:val="0"/>
          <w:numId w:val="8"/>
        </w:numPr>
        <w:bidi/>
        <w:spacing w:before="100" w:beforeAutospacing="1" w:after="100" w:afterAutospacing="1" w:line="240" w:lineRule="auto"/>
      </w:pPr>
      <w:r>
        <w:rPr>
          <w:rtl/>
        </w:rPr>
        <w:t>مقدمة موضوع تعبير عن عيد الجُلوس الملكيّ</w:t>
      </w:r>
      <w:r>
        <w:t>.</w:t>
      </w:r>
    </w:p>
    <w:p w14:paraId="699A0B51" w14:textId="77777777" w:rsidR="005C4221" w:rsidRDefault="005C4221" w:rsidP="005C4221">
      <w:pPr>
        <w:numPr>
          <w:ilvl w:val="0"/>
          <w:numId w:val="8"/>
        </w:numPr>
        <w:bidi/>
        <w:spacing w:before="100" w:beforeAutospacing="1" w:after="100" w:afterAutospacing="1" w:line="240" w:lineRule="auto"/>
      </w:pPr>
      <w:r>
        <w:rPr>
          <w:rtl/>
        </w:rPr>
        <w:t>موضوع تعبير عن عيد الجُلوس الملكيّ</w:t>
      </w:r>
      <w:r>
        <w:t>.</w:t>
      </w:r>
    </w:p>
    <w:p w14:paraId="55B103C2" w14:textId="77777777" w:rsidR="005C4221" w:rsidRDefault="005C4221" w:rsidP="005C4221">
      <w:pPr>
        <w:numPr>
          <w:ilvl w:val="0"/>
          <w:numId w:val="8"/>
        </w:numPr>
        <w:bidi/>
        <w:spacing w:before="100" w:beforeAutospacing="1" w:after="100" w:afterAutospacing="1" w:line="240" w:lineRule="auto"/>
      </w:pPr>
      <w:r>
        <w:rPr>
          <w:rtl/>
        </w:rPr>
        <w:t>عيد الجلوس الملكيّ الأردنيّ</w:t>
      </w:r>
      <w:r>
        <w:t>.</w:t>
      </w:r>
    </w:p>
    <w:p w14:paraId="5C115651" w14:textId="42F133E4" w:rsidR="005C4221" w:rsidRDefault="005C4221" w:rsidP="005C4221">
      <w:pPr>
        <w:numPr>
          <w:ilvl w:val="0"/>
          <w:numId w:val="8"/>
        </w:numPr>
        <w:bidi/>
        <w:spacing w:before="100" w:beforeAutospacing="1" w:after="100" w:afterAutospacing="1" w:line="240" w:lineRule="auto"/>
      </w:pPr>
      <w:r>
        <w:rPr>
          <w:rFonts w:hint="cs"/>
          <w:rtl/>
        </w:rPr>
        <w:t xml:space="preserve">تاريخ </w:t>
      </w:r>
      <w:r>
        <w:rPr>
          <w:rtl/>
        </w:rPr>
        <w:t>عيد الجلوس الملكيّ الأردنيّ</w:t>
      </w:r>
      <w:r>
        <w:t>.</w:t>
      </w:r>
    </w:p>
    <w:p w14:paraId="02EA0172" w14:textId="1D297F9C" w:rsidR="005C4221" w:rsidRDefault="005C4221" w:rsidP="005C4221">
      <w:pPr>
        <w:numPr>
          <w:ilvl w:val="0"/>
          <w:numId w:val="8"/>
        </w:numPr>
        <w:bidi/>
        <w:spacing w:before="100" w:beforeAutospacing="1" w:after="100" w:afterAutospacing="1" w:line="240" w:lineRule="auto"/>
      </w:pPr>
      <w:r>
        <w:rPr>
          <w:rtl/>
        </w:rPr>
        <w:t>نبذة عن الملك عبد الله الثاني بن الحسين</w:t>
      </w:r>
      <w:r>
        <w:t>.</w:t>
      </w:r>
    </w:p>
    <w:p w14:paraId="66462F54" w14:textId="77777777" w:rsidR="005C4221" w:rsidRDefault="005C4221" w:rsidP="005C4221">
      <w:pPr>
        <w:numPr>
          <w:ilvl w:val="0"/>
          <w:numId w:val="8"/>
        </w:numPr>
        <w:bidi/>
        <w:spacing w:before="100" w:beforeAutospacing="1" w:after="100" w:afterAutospacing="1" w:line="240" w:lineRule="auto"/>
      </w:pPr>
      <w:r>
        <w:rPr>
          <w:rtl/>
        </w:rPr>
        <w:t>إنجازات ملك الأردن منذ اعتلاء العرش</w:t>
      </w:r>
      <w:r>
        <w:t>.</w:t>
      </w:r>
    </w:p>
    <w:p w14:paraId="2D929D35" w14:textId="77777777" w:rsidR="005C4221" w:rsidRDefault="005C4221" w:rsidP="005C4221">
      <w:pPr>
        <w:numPr>
          <w:ilvl w:val="0"/>
          <w:numId w:val="8"/>
        </w:numPr>
        <w:bidi/>
        <w:spacing w:before="100" w:beforeAutospacing="1" w:after="100" w:afterAutospacing="1" w:line="240" w:lineRule="auto"/>
      </w:pPr>
      <w:r>
        <w:rPr>
          <w:rtl/>
        </w:rPr>
        <w:t>مناسبات وطنية أردنية أخرى</w:t>
      </w:r>
      <w:r>
        <w:t>.</w:t>
      </w:r>
    </w:p>
    <w:p w14:paraId="6CA5D61D" w14:textId="77777777" w:rsidR="005C4221" w:rsidRDefault="005C4221" w:rsidP="005C4221">
      <w:pPr>
        <w:numPr>
          <w:ilvl w:val="0"/>
          <w:numId w:val="8"/>
        </w:numPr>
        <w:bidi/>
        <w:spacing w:before="100" w:beforeAutospacing="1" w:after="100" w:afterAutospacing="1" w:line="240" w:lineRule="auto"/>
      </w:pPr>
      <w:r>
        <w:rPr>
          <w:rtl/>
        </w:rPr>
        <w:t>خاتمة موضوع تعبير عن عيد الجلوس الملكي الاردني</w:t>
      </w:r>
      <w:r>
        <w:t>.</w:t>
      </w:r>
    </w:p>
    <w:p w14:paraId="31140AE6" w14:textId="77777777" w:rsidR="005C4221" w:rsidRDefault="005C4221" w:rsidP="005C4221">
      <w:pPr>
        <w:pStyle w:val="2"/>
        <w:bidi/>
      </w:pPr>
      <w:r>
        <w:rPr>
          <w:rtl/>
        </w:rPr>
        <w:t>مقدمة موضوع تعبير عن عيد الجلوس الملكي</w:t>
      </w:r>
    </w:p>
    <w:p w14:paraId="68F2F6D7" w14:textId="77777777" w:rsidR="005C4221" w:rsidRDefault="005C4221" w:rsidP="005C4221">
      <w:pPr>
        <w:pStyle w:val="a3"/>
        <w:bidi/>
      </w:pPr>
      <w:r>
        <w:rPr>
          <w:rtl/>
        </w:rPr>
        <w:t xml:space="preserve">تعتبر هذه المناسبة الوطنية واحدة من المناسبات العظيمة والمهمة لدى الشعب الأردني، فهذه المناسبة هي مواصلة لمسيرة العمل والريادة والإنجاز الذي بدأ به جلالة الملك </w:t>
      </w:r>
      <w:proofErr w:type="gramStart"/>
      <w:r>
        <w:rPr>
          <w:rtl/>
        </w:rPr>
        <w:t>عبدالله</w:t>
      </w:r>
      <w:proofErr w:type="gramEnd"/>
      <w:r>
        <w:rPr>
          <w:rtl/>
        </w:rPr>
        <w:t xml:space="preserve"> الثاني بن الحسين، فهو يُعدّ مَلِك المملكة الأردنية الهاشمية الذي يمتلك شعبية كبيرة داخل الأردن وخارجها، فمنذُ أنْ تولى جلالته العرش وهو يساهم في تطوير تاريخ المملكة الأردنية الهاشمية، كما يُعتبَر أحد الشخصيات المحبوبة في الشارع العربي لما له من مواقف مشرفة تجاه القضية الفلسطينية والقضايا العربية بشكل عام</w:t>
      </w:r>
      <w:r>
        <w:t>.</w:t>
      </w:r>
    </w:p>
    <w:p w14:paraId="4BF4756A" w14:textId="77777777" w:rsidR="005C4221" w:rsidRDefault="005C4221" w:rsidP="005C4221">
      <w:pPr>
        <w:pStyle w:val="2"/>
        <w:bidi/>
      </w:pPr>
      <w:r>
        <w:rPr>
          <w:rtl/>
        </w:rPr>
        <w:t>موضوع تعبير عن عيد الجلوس الملكي</w:t>
      </w:r>
    </w:p>
    <w:p w14:paraId="7C493F24" w14:textId="2564EA96" w:rsidR="005C4221" w:rsidRDefault="005C4221" w:rsidP="005C4221">
      <w:pPr>
        <w:pStyle w:val="a3"/>
        <w:bidi/>
      </w:pPr>
      <w:r>
        <w:rPr>
          <w:rtl/>
        </w:rPr>
        <w:t>إنّ عيد الجُلوس الملكيّ هو أحد الأعياد الأردنية التي تُعتبَر إصرار على بقاء الأر</w:t>
      </w:r>
      <w:r>
        <w:rPr>
          <w:rFonts w:hint="cs"/>
          <w:rtl/>
        </w:rPr>
        <w:t>د</w:t>
      </w:r>
      <w:r>
        <w:rPr>
          <w:rtl/>
        </w:rPr>
        <w:t>ن وجعله نموذجًا للدولة الحضارية التي تستمدّ قوتها من تعاضد أبناء شعبها، بالإضافة إلى المبادئ والقيم الراسخة التي حملتها رسالة الثورة العربية الكبرى، فقد شهدت المملكة الأردنية الهاشمية العديد من الإنجازات للوصول إلى ما هي عليه الآن من خلال جهود الملك عبدالله الثاني بن الحسين،  فقد بذل جهود مكثفة ودؤوبة في مختلف المجالات السياسية والاقتصادية والاجتماعية وعلى المستويات المحلية والإقليمية والدولية لتحقيق الأفضل للمواطن الأردني</w:t>
      </w:r>
      <w:r>
        <w:t>.</w:t>
      </w:r>
    </w:p>
    <w:p w14:paraId="21084DE7" w14:textId="77777777" w:rsidR="005C4221" w:rsidRDefault="005C4221" w:rsidP="005C4221">
      <w:pPr>
        <w:pStyle w:val="2"/>
        <w:bidi/>
      </w:pPr>
      <w:r>
        <w:rPr>
          <w:rtl/>
        </w:rPr>
        <w:t>عيد الجلوس الملكي الأردني</w:t>
      </w:r>
    </w:p>
    <w:p w14:paraId="56A15A47" w14:textId="77777777" w:rsidR="005C4221" w:rsidRDefault="005C4221" w:rsidP="005C4221">
      <w:pPr>
        <w:pStyle w:val="a3"/>
        <w:bidi/>
      </w:pPr>
      <w:r>
        <w:rPr>
          <w:rtl/>
        </w:rPr>
        <w:t>فهو أحد الأيام المميزة التي تُعبّر عن فرحة الانتماء الوطني، حيث يعتبر بأنّه اليوم الذي تَتزامن أحداثه مع الجلوس الأوّل لجلالة الملك عبد الله بن الحسين على عرش المملكة الأردنيّة الهاشميّة، كما يُعتبر بأنّه العيد الثالث والعشرين لعام 2022، حيث تحتفل المملكة الأردنية الهاشمية بيوم الجلوس مع التّاسع من شهر حزيران لكلّ عام ميلادي، فمنذ أن تولى الملك عبدالله الثاني العرش وهو يساهم في تحقيق الأفضل للمواطن الأردني ولمستوى دخله ومعيشته، بالإضافة إلى تحسين نوعية الخدمات المقدَّمة له، وتحقيق التنمية الاقتصادية والاجتماعية والإدارية في المملكة</w:t>
      </w:r>
      <w:r>
        <w:t>.</w:t>
      </w:r>
      <w:hyperlink w:anchor="ref1" w:history="1">
        <w:r>
          <w:rPr>
            <w:rStyle w:val="Hyperlink"/>
          </w:rPr>
          <w:t>[1]</w:t>
        </w:r>
      </w:hyperlink>
    </w:p>
    <w:p w14:paraId="07113AF3" w14:textId="77777777" w:rsidR="005C4221" w:rsidRDefault="005C4221" w:rsidP="005C4221">
      <w:pPr>
        <w:pStyle w:val="3"/>
        <w:bidi/>
      </w:pPr>
      <w:r>
        <w:rPr>
          <w:rtl/>
        </w:rPr>
        <w:lastRenderedPageBreak/>
        <w:t>تاريخ</w:t>
      </w:r>
      <w:r>
        <w:t> </w:t>
      </w:r>
      <w:r>
        <w:rPr>
          <w:rtl/>
        </w:rPr>
        <w:t>عيد الجلوس الملكي</w:t>
      </w:r>
    </w:p>
    <w:p w14:paraId="3B0F37FF" w14:textId="77777777" w:rsidR="005C4221" w:rsidRDefault="005C4221" w:rsidP="005C4221">
      <w:pPr>
        <w:pStyle w:val="a3"/>
        <w:bidi/>
      </w:pPr>
      <w:r>
        <w:rPr>
          <w:rtl/>
        </w:rPr>
        <w:t xml:space="preserve">يُصادِف عيد الجُلوس الملكيّ 9 من شهر يونيو/ حزيران من كل عام، حيث تُعتبَر مُناسبَة عيد الجُلوس الملكيّ </w:t>
      </w:r>
      <w:proofErr w:type="spellStart"/>
      <w:r>
        <w:rPr>
          <w:rtl/>
        </w:rPr>
        <w:t>الأدرني</w:t>
      </w:r>
      <w:proofErr w:type="spellEnd"/>
      <w:r>
        <w:rPr>
          <w:rtl/>
        </w:rPr>
        <w:t xml:space="preserve"> بأنّها واحدة من المناسبات التي تساهم في تعزيز الروح الوطنية لكل مواطن أردني، فهي تُوضح التحوّل الكبير والنهضة الشاملة في كافَّة المجالات، حيث أسهمت في إنشاء دولة عظيمة برئاسة هاشمية قوية، كما يحتفل كافة الشعب الأردني بذكرى تولي جلالة الملك عبدالله الثاني الحكم والجلوس على العرش منذ تاريخ 9 يونيو/ حزيران من عام 1999، وذلك بعد وفاة والده المغفور له الملك حسين بن طلال -رحمه الله</w:t>
      </w:r>
      <w:r>
        <w:t>-.</w:t>
      </w:r>
      <w:hyperlink w:anchor="ref1" w:history="1">
        <w:r>
          <w:rPr>
            <w:rStyle w:val="Hyperlink"/>
          </w:rPr>
          <w:t>[1]</w:t>
        </w:r>
      </w:hyperlink>
    </w:p>
    <w:p w14:paraId="51E4028F" w14:textId="77777777" w:rsidR="005C4221" w:rsidRDefault="005C4221" w:rsidP="005C4221">
      <w:pPr>
        <w:pStyle w:val="a3"/>
        <w:bidi/>
      </w:pPr>
      <w:r>
        <w:rPr>
          <w:rStyle w:val="a4"/>
          <w:rtl/>
        </w:rPr>
        <w:t>شاهد أيضًا</w:t>
      </w:r>
      <w:r>
        <w:rPr>
          <w:rStyle w:val="a4"/>
        </w:rPr>
        <w:t>: </w:t>
      </w:r>
      <w:hyperlink r:id="rId5" w:history="1">
        <w:r>
          <w:rPr>
            <w:rStyle w:val="Hyperlink"/>
            <w:rtl/>
          </w:rPr>
          <w:t>ما هي صلة القرابة بين الملك عبد الله والأمير حمزة</w:t>
        </w:r>
      </w:hyperlink>
    </w:p>
    <w:p w14:paraId="33430862" w14:textId="77777777" w:rsidR="005C4221" w:rsidRDefault="005C4221" w:rsidP="005C4221">
      <w:pPr>
        <w:pStyle w:val="3"/>
        <w:bidi/>
      </w:pPr>
      <w:r>
        <w:rPr>
          <w:rtl/>
        </w:rPr>
        <w:t>نبذة عن الملك عبد الله الثاني بن الحسين</w:t>
      </w:r>
    </w:p>
    <w:p w14:paraId="2DA568AD" w14:textId="77777777" w:rsidR="005C4221" w:rsidRDefault="005C4221" w:rsidP="005C4221">
      <w:pPr>
        <w:pStyle w:val="a3"/>
        <w:bidi/>
      </w:pPr>
      <w:r>
        <w:rPr>
          <w:rtl/>
        </w:rPr>
        <w:t>يُعتبَر عَبدُالله الثاني بن الحُسين بأنّه مَلِك المَملكة الأردنية الهاشميّة منذ عام 1999، كما أنّه أحَد أفرَاد العَائِلة الهاشميّة الذين حكموا مكة لأكثر من 700 عام، فقد جَلَسَ على عَرش المملكة بعد وفاة المَلِك الحُسين بن طلال -رحمه الله-، وهو من مواليد عمان حيث ولد في 30 يناير 1962، وبدأ تعليمه في عمان ثم أكمله في الخارج، حيث حصل على شهادة الماجستير في العلاقات الخارجية، وبعد ذلك بدأ حياته العسكرية كضابط تدريب في القوات المسلحة في عام 1980، ثم تولى بعد ذلك قيادة القوات الخاصة عام 1994 م، وفي عام 1998 م ترقى إلى رتبة لواء</w:t>
      </w:r>
      <w:r>
        <w:t>.</w:t>
      </w:r>
      <w:hyperlink w:anchor="ref2" w:history="1">
        <w:r>
          <w:rPr>
            <w:rStyle w:val="Hyperlink"/>
          </w:rPr>
          <w:t>[2]</w:t>
        </w:r>
      </w:hyperlink>
    </w:p>
    <w:p w14:paraId="3DAD7CDB" w14:textId="782C2BEA" w:rsidR="005C4221" w:rsidRDefault="005C4221" w:rsidP="005C4221">
      <w:pPr>
        <w:pStyle w:val="a3"/>
        <w:bidi/>
      </w:pPr>
      <w:r>
        <w:rPr>
          <w:noProof/>
          <w:color w:val="0000FF"/>
        </w:rPr>
        <w:drawing>
          <wp:inline distT="0" distB="0" distL="0" distR="0" wp14:anchorId="08301584" wp14:editId="3E5FB193">
            <wp:extent cx="7315200" cy="4114800"/>
            <wp:effectExtent l="0" t="0" r="0" b="0"/>
            <wp:docPr id="1" name="صورة 1" descr="نبذة عن الملك عبد الله الثاني بن الحسين">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بذة عن الملك عبد الله الثاني بن الحسين">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0" cy="4114800"/>
                    </a:xfrm>
                    <a:prstGeom prst="rect">
                      <a:avLst/>
                    </a:prstGeom>
                    <a:noFill/>
                    <a:ln>
                      <a:noFill/>
                    </a:ln>
                  </pic:spPr>
                </pic:pic>
              </a:graphicData>
            </a:graphic>
          </wp:inline>
        </w:drawing>
      </w:r>
    </w:p>
    <w:p w14:paraId="439BA664" w14:textId="77777777" w:rsidR="005C4221" w:rsidRDefault="005C4221" w:rsidP="005C4221">
      <w:pPr>
        <w:pStyle w:val="a3"/>
        <w:bidi/>
      </w:pPr>
      <w:r>
        <w:rPr>
          <w:rStyle w:val="a4"/>
          <w:rtl/>
        </w:rPr>
        <w:t>شاهد أيضًا</w:t>
      </w:r>
      <w:r>
        <w:rPr>
          <w:rStyle w:val="a4"/>
        </w:rPr>
        <w:t>:</w:t>
      </w:r>
      <w:r>
        <w:t> </w:t>
      </w:r>
      <w:hyperlink r:id="rId8" w:history="1">
        <w:r>
          <w:rPr>
            <w:rStyle w:val="Hyperlink"/>
            <w:rtl/>
          </w:rPr>
          <w:t xml:space="preserve">من هي والدة الملك </w:t>
        </w:r>
        <w:proofErr w:type="gramStart"/>
        <w:r>
          <w:rPr>
            <w:rStyle w:val="Hyperlink"/>
            <w:rtl/>
          </w:rPr>
          <w:t>عبدالله</w:t>
        </w:r>
        <w:proofErr w:type="gramEnd"/>
        <w:r>
          <w:rPr>
            <w:rStyle w:val="Hyperlink"/>
            <w:rtl/>
          </w:rPr>
          <w:t xml:space="preserve"> بن الحسين ويكيبيديا</w:t>
        </w:r>
      </w:hyperlink>
    </w:p>
    <w:p w14:paraId="454B1315" w14:textId="77777777" w:rsidR="005C4221" w:rsidRDefault="005C4221" w:rsidP="005C4221">
      <w:pPr>
        <w:pStyle w:val="3"/>
        <w:bidi/>
      </w:pPr>
      <w:r>
        <w:rPr>
          <w:rtl/>
        </w:rPr>
        <w:t>إنجازات ملك الأردن منذ اعتلاء العرش</w:t>
      </w:r>
    </w:p>
    <w:p w14:paraId="6C27F4C7" w14:textId="77777777" w:rsidR="005C4221" w:rsidRDefault="005C4221" w:rsidP="005C4221">
      <w:pPr>
        <w:pStyle w:val="a3"/>
        <w:bidi/>
      </w:pPr>
      <w:r>
        <w:rPr>
          <w:rtl/>
        </w:rPr>
        <w:t xml:space="preserve">إنّ الملك </w:t>
      </w:r>
      <w:proofErr w:type="gramStart"/>
      <w:r>
        <w:rPr>
          <w:rtl/>
        </w:rPr>
        <w:t>عبدالله</w:t>
      </w:r>
      <w:proofErr w:type="gramEnd"/>
      <w:r>
        <w:rPr>
          <w:rtl/>
        </w:rPr>
        <w:t xml:space="preserve"> الثاني هو من أهم الشخصيات السياسية التي تمتلك شعبية كبيرة على صعيد الأردن بشكل عام، حيث له العديد من الإنجازات التي أسهمت في تطوّر الأردن على مدى السنوات التي تولى فيها العرش ومازالت مستمرة حتى اليوم الحالي، ومن أبرزها ما يلي</w:t>
      </w:r>
      <w:r>
        <w:t>:</w:t>
      </w:r>
      <w:hyperlink w:anchor="ref1" w:history="1">
        <w:r>
          <w:rPr>
            <w:rStyle w:val="Hyperlink"/>
          </w:rPr>
          <w:t>[1]</w:t>
        </w:r>
      </w:hyperlink>
      <w:hyperlink w:anchor="ref2" w:history="1">
        <w:r>
          <w:rPr>
            <w:rStyle w:val="Hyperlink"/>
          </w:rPr>
          <w:t>[2]</w:t>
        </w:r>
      </w:hyperlink>
    </w:p>
    <w:p w14:paraId="53E66290" w14:textId="77777777" w:rsidR="005C4221" w:rsidRDefault="005C4221" w:rsidP="005C4221">
      <w:pPr>
        <w:numPr>
          <w:ilvl w:val="0"/>
          <w:numId w:val="9"/>
        </w:numPr>
        <w:bidi/>
        <w:spacing w:before="100" w:beforeAutospacing="1" w:after="100" w:afterAutospacing="1" w:line="240" w:lineRule="auto"/>
      </w:pPr>
      <w:r>
        <w:rPr>
          <w:rtl/>
        </w:rPr>
        <w:t>توفير متطلبات المواطن الأردني على مختلف الأصعدة السياسية والاقتصادية والدولية</w:t>
      </w:r>
      <w:r>
        <w:t>.</w:t>
      </w:r>
    </w:p>
    <w:p w14:paraId="48601A49" w14:textId="77777777" w:rsidR="005C4221" w:rsidRDefault="005C4221" w:rsidP="005C4221">
      <w:pPr>
        <w:numPr>
          <w:ilvl w:val="0"/>
          <w:numId w:val="9"/>
        </w:numPr>
        <w:bidi/>
        <w:spacing w:before="100" w:beforeAutospacing="1" w:after="100" w:afterAutospacing="1" w:line="240" w:lineRule="auto"/>
      </w:pPr>
      <w:r>
        <w:rPr>
          <w:rtl/>
        </w:rPr>
        <w:t>الاهتمام بالقوات المسلحة الأردنية من خلال إنشاء المؤسسة العسكرية، وتزويدهم بالمعدات والآلات الحديثة</w:t>
      </w:r>
      <w:r>
        <w:t>.</w:t>
      </w:r>
    </w:p>
    <w:p w14:paraId="29DD328B" w14:textId="77777777" w:rsidR="005C4221" w:rsidRDefault="005C4221" w:rsidP="005C4221">
      <w:pPr>
        <w:numPr>
          <w:ilvl w:val="0"/>
          <w:numId w:val="9"/>
        </w:numPr>
        <w:bidi/>
        <w:spacing w:before="100" w:beforeAutospacing="1" w:after="100" w:afterAutospacing="1" w:line="240" w:lineRule="auto"/>
      </w:pPr>
      <w:r>
        <w:rPr>
          <w:rtl/>
        </w:rPr>
        <w:t>إنشاء العديد من المؤسسات الديمقراطية التي تهدف إلى تعزيز المشاركة الوطنية</w:t>
      </w:r>
      <w:r>
        <w:t>.</w:t>
      </w:r>
    </w:p>
    <w:p w14:paraId="25E8D80A" w14:textId="77777777" w:rsidR="005C4221" w:rsidRDefault="005C4221" w:rsidP="005C4221">
      <w:pPr>
        <w:numPr>
          <w:ilvl w:val="0"/>
          <w:numId w:val="9"/>
        </w:numPr>
        <w:bidi/>
        <w:spacing w:before="100" w:beforeAutospacing="1" w:after="100" w:afterAutospacing="1" w:line="240" w:lineRule="auto"/>
      </w:pPr>
      <w:r>
        <w:rPr>
          <w:rtl/>
        </w:rPr>
        <w:t>المحافظة على عروبة القدس وكافة الأماكن المقدسة والتاريخية فيها</w:t>
      </w:r>
      <w:r>
        <w:t>.</w:t>
      </w:r>
    </w:p>
    <w:p w14:paraId="70B4AD6E" w14:textId="77777777" w:rsidR="005C4221" w:rsidRDefault="005C4221" w:rsidP="005C4221">
      <w:pPr>
        <w:numPr>
          <w:ilvl w:val="0"/>
          <w:numId w:val="9"/>
        </w:numPr>
        <w:bidi/>
        <w:spacing w:before="100" w:beforeAutospacing="1" w:after="100" w:afterAutospacing="1" w:line="240" w:lineRule="auto"/>
      </w:pPr>
      <w:r>
        <w:rPr>
          <w:rtl/>
        </w:rPr>
        <w:t>إشراك المواطنين في عملية صنع القرار، عبر إقرار حزمة من القوانين والتشريعات الإصلاحية</w:t>
      </w:r>
      <w:r>
        <w:t>.</w:t>
      </w:r>
    </w:p>
    <w:p w14:paraId="5E6E3ED5" w14:textId="77777777" w:rsidR="005C4221" w:rsidRDefault="005C4221" w:rsidP="005C4221">
      <w:pPr>
        <w:numPr>
          <w:ilvl w:val="0"/>
          <w:numId w:val="9"/>
        </w:numPr>
        <w:bidi/>
        <w:spacing w:before="100" w:beforeAutospacing="1" w:after="100" w:afterAutospacing="1" w:line="240" w:lineRule="auto"/>
      </w:pPr>
      <w:r>
        <w:rPr>
          <w:rtl/>
        </w:rPr>
        <w:t>تعزيز التعاون العربي ومنع وجود أي خلافات بين الدول العربية عبر العديد من الإستراتيجيات</w:t>
      </w:r>
      <w:r>
        <w:t>.</w:t>
      </w:r>
    </w:p>
    <w:p w14:paraId="466D648B" w14:textId="77777777" w:rsidR="005C4221" w:rsidRDefault="005C4221" w:rsidP="005C4221">
      <w:pPr>
        <w:pStyle w:val="3"/>
        <w:bidi/>
      </w:pPr>
      <w:r>
        <w:rPr>
          <w:rtl/>
        </w:rPr>
        <w:t>مناسبات وطنية أردنية أخرى</w:t>
      </w:r>
    </w:p>
    <w:p w14:paraId="6DB7094D" w14:textId="77777777" w:rsidR="005C4221" w:rsidRDefault="005C4221" w:rsidP="005C4221">
      <w:pPr>
        <w:pStyle w:val="a3"/>
        <w:bidi/>
      </w:pPr>
      <w:r>
        <w:rPr>
          <w:rtl/>
        </w:rPr>
        <w:t>هناك العديد من المُناسبَات الوطنية التي يحتفل بها الأردنيّين لإحيائها وتقديرها، ومواصلة شعور الولاء والانتماء لها، ابتداءً من استقلال الأردن الذي يعتبر تحولًا تاريخيًا، ومن أهم هذه المناسبات ما يلي</w:t>
      </w:r>
      <w:r>
        <w:t>:</w:t>
      </w:r>
      <w:hyperlink w:anchor="ref3" w:history="1">
        <w:r>
          <w:rPr>
            <w:rStyle w:val="Hyperlink"/>
          </w:rPr>
          <w:t>[3]</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2"/>
        <w:gridCol w:w="2904"/>
        <w:gridCol w:w="3440"/>
        <w:gridCol w:w="3064"/>
      </w:tblGrid>
      <w:tr w:rsidR="005C4221" w14:paraId="1266E520" w14:textId="77777777" w:rsidTr="005C4221">
        <w:trPr>
          <w:trHeight w:val="360"/>
        </w:trPr>
        <w:tc>
          <w:tcPr>
            <w:tcW w:w="1024" w:type="pct"/>
            <w:vAlign w:val="center"/>
            <w:hideMark/>
          </w:tcPr>
          <w:p w14:paraId="21ECC2E4" w14:textId="77777777" w:rsidR="005C4221" w:rsidRDefault="005C4221" w:rsidP="005C4221">
            <w:pPr>
              <w:bidi/>
            </w:pPr>
            <w:r>
              <w:rPr>
                <w:b/>
                <w:bCs/>
                <w:rtl/>
              </w:rPr>
              <w:t>المناسبة الوطنية</w:t>
            </w:r>
          </w:p>
        </w:tc>
        <w:tc>
          <w:tcPr>
            <w:tcW w:w="840" w:type="pct"/>
            <w:vAlign w:val="center"/>
            <w:hideMark/>
          </w:tcPr>
          <w:p w14:paraId="12FD584F" w14:textId="77777777" w:rsidR="005C4221" w:rsidRDefault="005C4221" w:rsidP="005C4221">
            <w:pPr>
              <w:bidi/>
            </w:pPr>
            <w:r>
              <w:rPr>
                <w:b/>
                <w:bCs/>
                <w:rtl/>
              </w:rPr>
              <w:t>اليوم</w:t>
            </w:r>
          </w:p>
        </w:tc>
        <w:tc>
          <w:tcPr>
            <w:tcW w:w="995" w:type="pct"/>
            <w:vAlign w:val="center"/>
            <w:hideMark/>
          </w:tcPr>
          <w:p w14:paraId="1C317A03" w14:textId="77777777" w:rsidR="005C4221" w:rsidRDefault="005C4221" w:rsidP="005C4221">
            <w:pPr>
              <w:bidi/>
            </w:pPr>
            <w:r>
              <w:rPr>
                <w:rStyle w:val="a4"/>
                <w:rtl/>
              </w:rPr>
              <w:t>تاريخ المناسبة</w:t>
            </w:r>
          </w:p>
        </w:tc>
        <w:tc>
          <w:tcPr>
            <w:tcW w:w="886" w:type="pct"/>
            <w:vAlign w:val="center"/>
            <w:hideMark/>
          </w:tcPr>
          <w:p w14:paraId="3122781E" w14:textId="77777777" w:rsidR="005C4221" w:rsidRDefault="005C4221" w:rsidP="005C4221">
            <w:pPr>
              <w:bidi/>
            </w:pPr>
            <w:r>
              <w:rPr>
                <w:b/>
                <w:bCs/>
                <w:rtl/>
              </w:rPr>
              <w:t>المدة</w:t>
            </w:r>
          </w:p>
        </w:tc>
      </w:tr>
      <w:tr w:rsidR="005C4221" w14:paraId="46FF1D7B" w14:textId="77777777" w:rsidTr="005C4221">
        <w:trPr>
          <w:trHeight w:val="360"/>
        </w:trPr>
        <w:tc>
          <w:tcPr>
            <w:tcW w:w="1024" w:type="pct"/>
            <w:vAlign w:val="center"/>
            <w:hideMark/>
          </w:tcPr>
          <w:p w14:paraId="1070C861" w14:textId="77777777" w:rsidR="005C4221" w:rsidRDefault="005C4221" w:rsidP="005C4221">
            <w:pPr>
              <w:bidi/>
            </w:pPr>
            <w:r>
              <w:rPr>
                <w:rtl/>
              </w:rPr>
              <w:t>ذكرى ميلاد الملك عبد الله الثاني</w:t>
            </w:r>
          </w:p>
        </w:tc>
        <w:tc>
          <w:tcPr>
            <w:tcW w:w="840" w:type="pct"/>
            <w:vAlign w:val="center"/>
            <w:hideMark/>
          </w:tcPr>
          <w:p w14:paraId="51C3FD37" w14:textId="77777777" w:rsidR="005C4221" w:rsidRDefault="005C4221" w:rsidP="005C4221">
            <w:pPr>
              <w:bidi/>
            </w:pPr>
            <w:r>
              <w:rPr>
                <w:rtl/>
              </w:rPr>
              <w:t>الأحد</w:t>
            </w:r>
            <w:r>
              <w:t>.</w:t>
            </w:r>
          </w:p>
        </w:tc>
        <w:tc>
          <w:tcPr>
            <w:tcW w:w="995" w:type="pct"/>
            <w:vAlign w:val="center"/>
            <w:hideMark/>
          </w:tcPr>
          <w:p w14:paraId="66D607DC" w14:textId="77777777" w:rsidR="005C4221" w:rsidRDefault="005C4221" w:rsidP="005C4221">
            <w:pPr>
              <w:bidi/>
            </w:pPr>
            <w:r>
              <w:t xml:space="preserve">30 </w:t>
            </w:r>
            <w:r>
              <w:rPr>
                <w:rtl/>
              </w:rPr>
              <w:t>يناير / كانون الثاني</w:t>
            </w:r>
            <w:r>
              <w:t>.</w:t>
            </w:r>
          </w:p>
        </w:tc>
        <w:tc>
          <w:tcPr>
            <w:tcW w:w="886" w:type="pct"/>
            <w:vAlign w:val="center"/>
            <w:hideMark/>
          </w:tcPr>
          <w:p w14:paraId="3BF87DCE" w14:textId="77777777" w:rsidR="005C4221" w:rsidRDefault="005C4221" w:rsidP="005C4221">
            <w:pPr>
              <w:bidi/>
            </w:pPr>
            <w:r>
              <w:rPr>
                <w:rtl/>
              </w:rPr>
              <w:t>دوام</w:t>
            </w:r>
            <w:r>
              <w:t>.</w:t>
            </w:r>
          </w:p>
        </w:tc>
      </w:tr>
      <w:tr w:rsidR="005C4221" w14:paraId="6E808B67" w14:textId="77777777" w:rsidTr="005C4221">
        <w:trPr>
          <w:trHeight w:val="360"/>
        </w:trPr>
        <w:tc>
          <w:tcPr>
            <w:tcW w:w="1024" w:type="pct"/>
            <w:vAlign w:val="center"/>
            <w:hideMark/>
          </w:tcPr>
          <w:p w14:paraId="441AC2C3" w14:textId="77777777" w:rsidR="005C4221" w:rsidRDefault="005C4221" w:rsidP="005C4221">
            <w:pPr>
              <w:bidi/>
            </w:pPr>
            <w:r>
              <w:rPr>
                <w:rtl/>
              </w:rPr>
              <w:t>تعريب الجيش</w:t>
            </w:r>
          </w:p>
        </w:tc>
        <w:tc>
          <w:tcPr>
            <w:tcW w:w="840" w:type="pct"/>
            <w:vAlign w:val="center"/>
            <w:hideMark/>
          </w:tcPr>
          <w:p w14:paraId="51AE8CD4" w14:textId="77777777" w:rsidR="005C4221" w:rsidRDefault="005C4221" w:rsidP="005C4221">
            <w:pPr>
              <w:bidi/>
            </w:pPr>
            <w:r>
              <w:rPr>
                <w:rtl/>
              </w:rPr>
              <w:t>الثلاثاء</w:t>
            </w:r>
            <w:r>
              <w:t>.</w:t>
            </w:r>
          </w:p>
        </w:tc>
        <w:tc>
          <w:tcPr>
            <w:tcW w:w="995" w:type="pct"/>
            <w:vAlign w:val="center"/>
            <w:hideMark/>
          </w:tcPr>
          <w:p w14:paraId="305D80A0" w14:textId="77777777" w:rsidR="005C4221" w:rsidRDefault="005C4221" w:rsidP="005C4221">
            <w:pPr>
              <w:bidi/>
            </w:pPr>
            <w:r>
              <w:t xml:space="preserve">1 </w:t>
            </w:r>
            <w:r>
              <w:rPr>
                <w:rtl/>
              </w:rPr>
              <w:t>مارس / آذار</w:t>
            </w:r>
            <w:r>
              <w:t>.</w:t>
            </w:r>
          </w:p>
        </w:tc>
        <w:tc>
          <w:tcPr>
            <w:tcW w:w="886" w:type="pct"/>
            <w:vAlign w:val="center"/>
            <w:hideMark/>
          </w:tcPr>
          <w:p w14:paraId="0E1C4B47" w14:textId="77777777" w:rsidR="005C4221" w:rsidRDefault="005C4221" w:rsidP="005C4221">
            <w:pPr>
              <w:bidi/>
            </w:pPr>
            <w:r>
              <w:rPr>
                <w:rtl/>
              </w:rPr>
              <w:t>دوام</w:t>
            </w:r>
            <w:r>
              <w:t>.</w:t>
            </w:r>
          </w:p>
        </w:tc>
      </w:tr>
      <w:tr w:rsidR="005C4221" w14:paraId="420829A7" w14:textId="77777777" w:rsidTr="005C4221">
        <w:trPr>
          <w:trHeight w:val="360"/>
        </w:trPr>
        <w:tc>
          <w:tcPr>
            <w:tcW w:w="1024" w:type="pct"/>
            <w:vAlign w:val="center"/>
            <w:hideMark/>
          </w:tcPr>
          <w:p w14:paraId="5470D97D" w14:textId="77777777" w:rsidR="005C4221" w:rsidRDefault="005C4221" w:rsidP="005C4221">
            <w:pPr>
              <w:bidi/>
            </w:pPr>
            <w:r>
              <w:rPr>
                <w:rtl/>
              </w:rPr>
              <w:t>يوم الكرامة</w:t>
            </w:r>
          </w:p>
        </w:tc>
        <w:tc>
          <w:tcPr>
            <w:tcW w:w="840" w:type="pct"/>
            <w:vAlign w:val="center"/>
            <w:hideMark/>
          </w:tcPr>
          <w:p w14:paraId="08547FFB" w14:textId="77777777" w:rsidR="005C4221" w:rsidRDefault="005C4221" w:rsidP="005C4221">
            <w:pPr>
              <w:bidi/>
            </w:pPr>
            <w:r>
              <w:rPr>
                <w:rtl/>
              </w:rPr>
              <w:t>الإثنين</w:t>
            </w:r>
            <w:r>
              <w:t>.</w:t>
            </w:r>
          </w:p>
        </w:tc>
        <w:tc>
          <w:tcPr>
            <w:tcW w:w="995" w:type="pct"/>
            <w:vAlign w:val="center"/>
            <w:hideMark/>
          </w:tcPr>
          <w:p w14:paraId="2CBE856B" w14:textId="77777777" w:rsidR="005C4221" w:rsidRDefault="005C4221" w:rsidP="005C4221">
            <w:pPr>
              <w:bidi/>
            </w:pPr>
            <w:r>
              <w:t xml:space="preserve">21 </w:t>
            </w:r>
            <w:r>
              <w:rPr>
                <w:rtl/>
              </w:rPr>
              <w:t>مارس / آذار</w:t>
            </w:r>
            <w:r>
              <w:t>.</w:t>
            </w:r>
          </w:p>
        </w:tc>
        <w:tc>
          <w:tcPr>
            <w:tcW w:w="886" w:type="pct"/>
            <w:vAlign w:val="center"/>
            <w:hideMark/>
          </w:tcPr>
          <w:p w14:paraId="24112D6B" w14:textId="77777777" w:rsidR="005C4221" w:rsidRDefault="005C4221" w:rsidP="005C4221">
            <w:pPr>
              <w:bidi/>
            </w:pPr>
            <w:r>
              <w:rPr>
                <w:rtl/>
              </w:rPr>
              <w:t>دوام</w:t>
            </w:r>
            <w:r>
              <w:t>.</w:t>
            </w:r>
          </w:p>
        </w:tc>
      </w:tr>
      <w:tr w:rsidR="005C4221" w14:paraId="2E43E80C" w14:textId="77777777" w:rsidTr="005C4221">
        <w:trPr>
          <w:trHeight w:val="360"/>
        </w:trPr>
        <w:tc>
          <w:tcPr>
            <w:tcW w:w="1024" w:type="pct"/>
            <w:vAlign w:val="center"/>
            <w:hideMark/>
          </w:tcPr>
          <w:p w14:paraId="4E32C5F5" w14:textId="77777777" w:rsidR="005C4221" w:rsidRDefault="005C4221" w:rsidP="005C4221">
            <w:pPr>
              <w:bidi/>
            </w:pPr>
            <w:r>
              <w:rPr>
                <w:rtl/>
              </w:rPr>
              <w:t>يوم الوفاء والبيعة</w:t>
            </w:r>
          </w:p>
        </w:tc>
        <w:tc>
          <w:tcPr>
            <w:tcW w:w="840" w:type="pct"/>
            <w:vAlign w:val="center"/>
            <w:hideMark/>
          </w:tcPr>
          <w:p w14:paraId="0CE11D20" w14:textId="77777777" w:rsidR="005C4221" w:rsidRDefault="005C4221" w:rsidP="005C4221">
            <w:pPr>
              <w:bidi/>
            </w:pPr>
            <w:r>
              <w:rPr>
                <w:rtl/>
              </w:rPr>
              <w:t>الإثنين</w:t>
            </w:r>
            <w:r>
              <w:t>.</w:t>
            </w:r>
          </w:p>
        </w:tc>
        <w:tc>
          <w:tcPr>
            <w:tcW w:w="995" w:type="pct"/>
            <w:vAlign w:val="center"/>
            <w:hideMark/>
          </w:tcPr>
          <w:p w14:paraId="3327154A" w14:textId="77777777" w:rsidR="005C4221" w:rsidRDefault="005C4221" w:rsidP="005C4221">
            <w:pPr>
              <w:bidi/>
            </w:pPr>
            <w:r>
              <w:t xml:space="preserve">7 </w:t>
            </w:r>
            <w:r>
              <w:rPr>
                <w:rtl/>
              </w:rPr>
              <w:t>فبراير / شباط</w:t>
            </w:r>
            <w:r>
              <w:t>.</w:t>
            </w:r>
          </w:p>
        </w:tc>
        <w:tc>
          <w:tcPr>
            <w:tcW w:w="886" w:type="pct"/>
            <w:vAlign w:val="center"/>
            <w:hideMark/>
          </w:tcPr>
          <w:p w14:paraId="7D68885A" w14:textId="77777777" w:rsidR="005C4221" w:rsidRDefault="005C4221" w:rsidP="005C4221">
            <w:pPr>
              <w:bidi/>
            </w:pPr>
            <w:r>
              <w:rPr>
                <w:rtl/>
              </w:rPr>
              <w:t>دوام</w:t>
            </w:r>
            <w:r>
              <w:t>.</w:t>
            </w:r>
          </w:p>
        </w:tc>
      </w:tr>
      <w:tr w:rsidR="005C4221" w14:paraId="700B975F" w14:textId="77777777" w:rsidTr="005C4221">
        <w:trPr>
          <w:trHeight w:val="360"/>
        </w:trPr>
        <w:tc>
          <w:tcPr>
            <w:tcW w:w="1024" w:type="pct"/>
            <w:vAlign w:val="center"/>
            <w:hideMark/>
          </w:tcPr>
          <w:p w14:paraId="7E29D7DE" w14:textId="77777777" w:rsidR="005C4221" w:rsidRDefault="005C4221" w:rsidP="005C4221">
            <w:pPr>
              <w:bidi/>
            </w:pPr>
            <w:r>
              <w:rPr>
                <w:rtl/>
              </w:rPr>
              <w:t>يوم الوفاء للمحاربين القدامى والمتقاعدين العسكريين</w:t>
            </w:r>
          </w:p>
        </w:tc>
        <w:tc>
          <w:tcPr>
            <w:tcW w:w="840" w:type="pct"/>
            <w:vAlign w:val="center"/>
            <w:hideMark/>
          </w:tcPr>
          <w:p w14:paraId="264B52BD" w14:textId="77777777" w:rsidR="005C4221" w:rsidRDefault="005C4221" w:rsidP="005C4221">
            <w:pPr>
              <w:bidi/>
            </w:pPr>
            <w:r>
              <w:rPr>
                <w:rtl/>
              </w:rPr>
              <w:t>الثلاثاء</w:t>
            </w:r>
            <w:r>
              <w:t>.</w:t>
            </w:r>
          </w:p>
        </w:tc>
        <w:tc>
          <w:tcPr>
            <w:tcW w:w="995" w:type="pct"/>
            <w:vAlign w:val="center"/>
            <w:hideMark/>
          </w:tcPr>
          <w:p w14:paraId="32B1F680" w14:textId="77777777" w:rsidR="005C4221" w:rsidRDefault="005C4221" w:rsidP="005C4221">
            <w:pPr>
              <w:bidi/>
            </w:pPr>
            <w:r>
              <w:t xml:space="preserve">15 </w:t>
            </w:r>
            <w:r>
              <w:rPr>
                <w:rtl/>
              </w:rPr>
              <w:t>فبراير / شباط</w:t>
            </w:r>
            <w:r>
              <w:t>.</w:t>
            </w:r>
          </w:p>
        </w:tc>
        <w:tc>
          <w:tcPr>
            <w:tcW w:w="886" w:type="pct"/>
            <w:vAlign w:val="center"/>
            <w:hideMark/>
          </w:tcPr>
          <w:p w14:paraId="704A5E2B" w14:textId="77777777" w:rsidR="005C4221" w:rsidRDefault="005C4221" w:rsidP="005C4221">
            <w:pPr>
              <w:bidi/>
            </w:pPr>
            <w:r>
              <w:rPr>
                <w:rtl/>
              </w:rPr>
              <w:t>دوام</w:t>
            </w:r>
            <w:r>
              <w:t>.</w:t>
            </w:r>
          </w:p>
        </w:tc>
      </w:tr>
      <w:tr w:rsidR="005C4221" w14:paraId="37880D8E" w14:textId="77777777" w:rsidTr="005C4221">
        <w:trPr>
          <w:trHeight w:val="360"/>
        </w:trPr>
        <w:tc>
          <w:tcPr>
            <w:tcW w:w="1024" w:type="pct"/>
            <w:vAlign w:val="center"/>
            <w:hideMark/>
          </w:tcPr>
          <w:p w14:paraId="07BB0C2E" w14:textId="77777777" w:rsidR="005C4221" w:rsidRDefault="005C4221" w:rsidP="005C4221">
            <w:pPr>
              <w:bidi/>
            </w:pPr>
            <w:r>
              <w:rPr>
                <w:rtl/>
              </w:rPr>
              <w:t>عيد الاستقلال الأردني</w:t>
            </w:r>
          </w:p>
        </w:tc>
        <w:tc>
          <w:tcPr>
            <w:tcW w:w="840" w:type="pct"/>
            <w:vAlign w:val="center"/>
            <w:hideMark/>
          </w:tcPr>
          <w:p w14:paraId="2DCEED25" w14:textId="77777777" w:rsidR="005C4221" w:rsidRDefault="005C4221" w:rsidP="005C4221">
            <w:pPr>
              <w:bidi/>
            </w:pPr>
            <w:r>
              <w:rPr>
                <w:rtl/>
              </w:rPr>
              <w:t>الأربعاء</w:t>
            </w:r>
          </w:p>
        </w:tc>
        <w:tc>
          <w:tcPr>
            <w:tcW w:w="995" w:type="pct"/>
            <w:vAlign w:val="center"/>
            <w:hideMark/>
          </w:tcPr>
          <w:p w14:paraId="766C7343" w14:textId="77777777" w:rsidR="005C4221" w:rsidRDefault="005C4221" w:rsidP="005C4221">
            <w:pPr>
              <w:bidi/>
            </w:pPr>
            <w:r>
              <w:t xml:space="preserve">25 </w:t>
            </w:r>
            <w:r>
              <w:rPr>
                <w:rtl/>
              </w:rPr>
              <w:t>مايو / أيار</w:t>
            </w:r>
            <w:r>
              <w:t>.</w:t>
            </w:r>
          </w:p>
        </w:tc>
        <w:tc>
          <w:tcPr>
            <w:tcW w:w="886" w:type="pct"/>
            <w:vAlign w:val="center"/>
            <w:hideMark/>
          </w:tcPr>
          <w:p w14:paraId="398ED4D7" w14:textId="77777777" w:rsidR="005C4221" w:rsidRDefault="005C4221" w:rsidP="005C4221">
            <w:pPr>
              <w:bidi/>
            </w:pPr>
            <w:r>
              <w:rPr>
                <w:rtl/>
              </w:rPr>
              <w:t>يوم واحد</w:t>
            </w:r>
            <w:r>
              <w:t>.</w:t>
            </w:r>
          </w:p>
        </w:tc>
      </w:tr>
      <w:tr w:rsidR="005C4221" w14:paraId="547B2269" w14:textId="77777777" w:rsidTr="005C4221">
        <w:trPr>
          <w:trHeight w:val="360"/>
        </w:trPr>
        <w:tc>
          <w:tcPr>
            <w:tcW w:w="1024" w:type="pct"/>
            <w:vAlign w:val="center"/>
            <w:hideMark/>
          </w:tcPr>
          <w:p w14:paraId="797CC511" w14:textId="77777777" w:rsidR="005C4221" w:rsidRDefault="005C4221" w:rsidP="005C4221">
            <w:pPr>
              <w:bidi/>
            </w:pPr>
            <w:r>
              <w:rPr>
                <w:rtl/>
              </w:rPr>
              <w:t>ذكرى جلوس جلالة الملك عبد الله الثاني</w:t>
            </w:r>
          </w:p>
        </w:tc>
        <w:tc>
          <w:tcPr>
            <w:tcW w:w="840" w:type="pct"/>
            <w:vAlign w:val="center"/>
            <w:hideMark/>
          </w:tcPr>
          <w:p w14:paraId="42A11E21" w14:textId="77777777" w:rsidR="005C4221" w:rsidRDefault="005C4221" w:rsidP="005C4221">
            <w:pPr>
              <w:bidi/>
            </w:pPr>
            <w:r>
              <w:rPr>
                <w:rtl/>
              </w:rPr>
              <w:t>الإثنين</w:t>
            </w:r>
            <w:r>
              <w:t>.</w:t>
            </w:r>
          </w:p>
        </w:tc>
        <w:tc>
          <w:tcPr>
            <w:tcW w:w="995" w:type="pct"/>
            <w:vAlign w:val="center"/>
            <w:hideMark/>
          </w:tcPr>
          <w:p w14:paraId="3A0DA2B1" w14:textId="77777777" w:rsidR="005C4221" w:rsidRDefault="005C4221" w:rsidP="005C4221">
            <w:pPr>
              <w:bidi/>
            </w:pPr>
            <w:r>
              <w:t xml:space="preserve">6 </w:t>
            </w:r>
            <w:r>
              <w:rPr>
                <w:rtl/>
              </w:rPr>
              <w:t>يونيو /حزيران</w:t>
            </w:r>
            <w:r>
              <w:t>.</w:t>
            </w:r>
          </w:p>
        </w:tc>
        <w:tc>
          <w:tcPr>
            <w:tcW w:w="886" w:type="pct"/>
            <w:vAlign w:val="center"/>
            <w:hideMark/>
          </w:tcPr>
          <w:p w14:paraId="38273DD0" w14:textId="77777777" w:rsidR="005C4221" w:rsidRDefault="005C4221" w:rsidP="005C4221">
            <w:pPr>
              <w:bidi/>
            </w:pPr>
            <w:r>
              <w:rPr>
                <w:rtl/>
              </w:rPr>
              <w:t>دوام</w:t>
            </w:r>
            <w:r>
              <w:t>.</w:t>
            </w:r>
          </w:p>
        </w:tc>
      </w:tr>
      <w:tr w:rsidR="005C4221" w14:paraId="7A91BD54" w14:textId="77777777" w:rsidTr="005C4221">
        <w:trPr>
          <w:trHeight w:val="360"/>
        </w:trPr>
        <w:tc>
          <w:tcPr>
            <w:tcW w:w="1024" w:type="pct"/>
            <w:vAlign w:val="center"/>
            <w:hideMark/>
          </w:tcPr>
          <w:p w14:paraId="12E40BC9" w14:textId="77777777" w:rsidR="005C4221" w:rsidRDefault="005C4221" w:rsidP="005C4221">
            <w:pPr>
              <w:bidi/>
            </w:pPr>
            <w:r>
              <w:rPr>
                <w:rtl/>
              </w:rPr>
              <w:t>يوم الثورة العربية الكبرى</w:t>
            </w:r>
          </w:p>
        </w:tc>
        <w:tc>
          <w:tcPr>
            <w:tcW w:w="840" w:type="pct"/>
            <w:vAlign w:val="center"/>
            <w:hideMark/>
          </w:tcPr>
          <w:p w14:paraId="51A4D83D" w14:textId="77777777" w:rsidR="005C4221" w:rsidRDefault="005C4221" w:rsidP="005C4221">
            <w:pPr>
              <w:bidi/>
            </w:pPr>
            <w:r>
              <w:rPr>
                <w:rtl/>
              </w:rPr>
              <w:t>الجمعة</w:t>
            </w:r>
            <w:r>
              <w:t>.</w:t>
            </w:r>
          </w:p>
        </w:tc>
        <w:tc>
          <w:tcPr>
            <w:tcW w:w="995" w:type="pct"/>
            <w:vAlign w:val="center"/>
            <w:hideMark/>
          </w:tcPr>
          <w:p w14:paraId="3C087B2B" w14:textId="77777777" w:rsidR="005C4221" w:rsidRDefault="005C4221" w:rsidP="005C4221">
            <w:pPr>
              <w:bidi/>
            </w:pPr>
            <w:r>
              <w:t xml:space="preserve">10 </w:t>
            </w:r>
            <w:r>
              <w:rPr>
                <w:rtl/>
              </w:rPr>
              <w:t>يونيو / حزيران</w:t>
            </w:r>
            <w:r>
              <w:t>.</w:t>
            </w:r>
          </w:p>
        </w:tc>
        <w:tc>
          <w:tcPr>
            <w:tcW w:w="886" w:type="pct"/>
            <w:vAlign w:val="center"/>
            <w:hideMark/>
          </w:tcPr>
          <w:p w14:paraId="2C6A06C0" w14:textId="77777777" w:rsidR="005C4221" w:rsidRDefault="005C4221" w:rsidP="005C4221">
            <w:pPr>
              <w:bidi/>
            </w:pPr>
            <w:r>
              <w:rPr>
                <w:rtl/>
              </w:rPr>
              <w:t>دوام</w:t>
            </w:r>
            <w:r>
              <w:t>.</w:t>
            </w:r>
          </w:p>
        </w:tc>
      </w:tr>
      <w:tr w:rsidR="005C4221" w14:paraId="2191C74E" w14:textId="77777777" w:rsidTr="005C4221">
        <w:trPr>
          <w:trHeight w:val="360"/>
        </w:trPr>
        <w:tc>
          <w:tcPr>
            <w:tcW w:w="1024" w:type="pct"/>
            <w:vAlign w:val="center"/>
            <w:hideMark/>
          </w:tcPr>
          <w:p w14:paraId="44192797" w14:textId="77777777" w:rsidR="005C4221" w:rsidRDefault="005C4221" w:rsidP="005C4221">
            <w:pPr>
              <w:bidi/>
            </w:pPr>
            <w:r>
              <w:rPr>
                <w:rtl/>
              </w:rPr>
              <w:t>يوم الجيش</w:t>
            </w:r>
          </w:p>
        </w:tc>
        <w:tc>
          <w:tcPr>
            <w:tcW w:w="840" w:type="pct"/>
            <w:vAlign w:val="center"/>
            <w:hideMark/>
          </w:tcPr>
          <w:p w14:paraId="1410B13D" w14:textId="77777777" w:rsidR="005C4221" w:rsidRDefault="005C4221" w:rsidP="005C4221">
            <w:pPr>
              <w:bidi/>
            </w:pPr>
            <w:r>
              <w:rPr>
                <w:rtl/>
              </w:rPr>
              <w:t>الجمعة</w:t>
            </w:r>
            <w:r>
              <w:t>.</w:t>
            </w:r>
          </w:p>
        </w:tc>
        <w:tc>
          <w:tcPr>
            <w:tcW w:w="995" w:type="pct"/>
            <w:vAlign w:val="center"/>
            <w:hideMark/>
          </w:tcPr>
          <w:p w14:paraId="5F6C1B6B" w14:textId="77777777" w:rsidR="005C4221" w:rsidRDefault="005C4221" w:rsidP="005C4221">
            <w:pPr>
              <w:bidi/>
            </w:pPr>
            <w:r>
              <w:t xml:space="preserve">10 </w:t>
            </w:r>
            <w:r>
              <w:rPr>
                <w:rtl/>
              </w:rPr>
              <w:t>يونيو / حزيران</w:t>
            </w:r>
            <w:r>
              <w:t>.</w:t>
            </w:r>
          </w:p>
        </w:tc>
        <w:tc>
          <w:tcPr>
            <w:tcW w:w="886" w:type="pct"/>
            <w:vAlign w:val="center"/>
            <w:hideMark/>
          </w:tcPr>
          <w:p w14:paraId="5164C2CB" w14:textId="77777777" w:rsidR="005C4221" w:rsidRDefault="005C4221" w:rsidP="005C4221">
            <w:pPr>
              <w:bidi/>
            </w:pPr>
            <w:r>
              <w:rPr>
                <w:rtl/>
              </w:rPr>
              <w:t>دوام</w:t>
            </w:r>
            <w:r>
              <w:t>.</w:t>
            </w:r>
          </w:p>
        </w:tc>
      </w:tr>
      <w:tr w:rsidR="005C4221" w14:paraId="6915663C" w14:textId="77777777" w:rsidTr="005C4221">
        <w:trPr>
          <w:trHeight w:val="360"/>
        </w:trPr>
        <w:tc>
          <w:tcPr>
            <w:tcW w:w="1024" w:type="pct"/>
            <w:vAlign w:val="center"/>
            <w:hideMark/>
          </w:tcPr>
          <w:p w14:paraId="7097C1D7" w14:textId="77777777" w:rsidR="005C4221" w:rsidRDefault="005C4221" w:rsidP="005C4221">
            <w:pPr>
              <w:bidi/>
            </w:pPr>
            <w:r>
              <w:rPr>
                <w:rtl/>
              </w:rPr>
              <w:t>ذكرى ميلاد الملك الحسين بن طلال</w:t>
            </w:r>
          </w:p>
        </w:tc>
        <w:tc>
          <w:tcPr>
            <w:tcW w:w="840" w:type="pct"/>
            <w:vAlign w:val="center"/>
            <w:hideMark/>
          </w:tcPr>
          <w:p w14:paraId="08F45264" w14:textId="77777777" w:rsidR="005C4221" w:rsidRDefault="005C4221" w:rsidP="005C4221">
            <w:pPr>
              <w:bidi/>
            </w:pPr>
            <w:r>
              <w:rPr>
                <w:rtl/>
              </w:rPr>
              <w:t>الإثنين</w:t>
            </w:r>
            <w:r>
              <w:t>.</w:t>
            </w:r>
          </w:p>
        </w:tc>
        <w:tc>
          <w:tcPr>
            <w:tcW w:w="995" w:type="pct"/>
            <w:vAlign w:val="center"/>
            <w:hideMark/>
          </w:tcPr>
          <w:p w14:paraId="20096E6B" w14:textId="77777777" w:rsidR="005C4221" w:rsidRDefault="005C4221" w:rsidP="005C4221">
            <w:pPr>
              <w:bidi/>
            </w:pPr>
            <w:r>
              <w:t xml:space="preserve">14 </w:t>
            </w:r>
            <w:r>
              <w:rPr>
                <w:rtl/>
              </w:rPr>
              <w:t>نوفمبر/ تشرين الثاني</w:t>
            </w:r>
            <w:r>
              <w:t>.</w:t>
            </w:r>
          </w:p>
        </w:tc>
        <w:tc>
          <w:tcPr>
            <w:tcW w:w="886" w:type="pct"/>
            <w:vAlign w:val="center"/>
            <w:hideMark/>
          </w:tcPr>
          <w:p w14:paraId="24DDB92B" w14:textId="77777777" w:rsidR="005C4221" w:rsidRDefault="005C4221" w:rsidP="005C4221">
            <w:pPr>
              <w:bidi/>
            </w:pPr>
            <w:r>
              <w:rPr>
                <w:rtl/>
              </w:rPr>
              <w:t>دوام</w:t>
            </w:r>
            <w:r>
              <w:t>.</w:t>
            </w:r>
          </w:p>
        </w:tc>
      </w:tr>
    </w:tbl>
    <w:p w14:paraId="63C3A40B" w14:textId="77777777" w:rsidR="005C4221" w:rsidRDefault="005C4221" w:rsidP="005C4221">
      <w:pPr>
        <w:pStyle w:val="2"/>
        <w:bidi/>
        <w:rPr>
          <w:rtl/>
        </w:rPr>
      </w:pPr>
    </w:p>
    <w:p w14:paraId="74FFEDCD" w14:textId="0BB61801" w:rsidR="005C4221" w:rsidRDefault="005C4221" w:rsidP="005C4221">
      <w:pPr>
        <w:pStyle w:val="2"/>
        <w:bidi/>
      </w:pPr>
      <w:r>
        <w:rPr>
          <w:rtl/>
        </w:rPr>
        <w:t>خاتمة موضوع تعبير عن عيد الجلوس الملكي</w:t>
      </w:r>
    </w:p>
    <w:p w14:paraId="1952C1CB" w14:textId="77777777" w:rsidR="005C4221" w:rsidRDefault="005C4221" w:rsidP="005C4221">
      <w:pPr>
        <w:pStyle w:val="a3"/>
        <w:bidi/>
      </w:pPr>
      <w:r>
        <w:rPr>
          <w:rtl/>
        </w:rPr>
        <w:t>يعتبر موضوع تعبير عن عيد الجلوس الملكي من أهم المواضيع التي ينبغي معرفتها لكافة مواطني المملكة الأردنية الهاشمية، فقد طرحنا بين أيديكم موضوع تعبير شاملًا حول عيد الجلوس الملكي الأردني، فقد تناولنا في البحث أبرز المعلومات حول عيد الجلوس الملكي، حيث يتم من خلاله تجديد الشعب الأردني عهد الولاء لقيادته الهاشمية مؤكدين على ميثاقِ الوفاء لِقائدِ الوطن، والمُضي خَلف قيادة جلالته للوصول إلى المزيد من الإنجازات، وتعزيز عزة الأردن، ورفعته، وحماية استقلاله، كما وضحنا بعض من المعلومات حول الملك عبدالله الثاني بن الحسين وأبرز إنجازاته، لنختم أخيرًا في الحديث حول أشهر المناسبات الوطنية في الأردن غير عيد الجلوس الملكي الأردني</w:t>
      </w:r>
      <w:r>
        <w:t>.</w:t>
      </w:r>
    </w:p>
    <w:p w14:paraId="09741E6F" w14:textId="369D11D1" w:rsidR="00D03555" w:rsidRPr="005C4221" w:rsidRDefault="00D03555" w:rsidP="005C4221">
      <w:pPr>
        <w:rPr>
          <w:rtl/>
        </w:rPr>
      </w:pPr>
    </w:p>
    <w:sectPr w:rsidR="00D03555" w:rsidRPr="005C4221"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070D8"/>
    <w:multiLevelType w:val="multilevel"/>
    <w:tmpl w:val="CC34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4C2399"/>
    <w:multiLevelType w:val="multilevel"/>
    <w:tmpl w:val="9A20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7"/>
  </w:num>
  <w:num w:numId="2" w16cid:durableId="1251549056">
    <w:abstractNumId w:val="3"/>
  </w:num>
  <w:num w:numId="3" w16cid:durableId="865679194">
    <w:abstractNumId w:val="6"/>
  </w:num>
  <w:num w:numId="4" w16cid:durableId="1425221334">
    <w:abstractNumId w:val="0"/>
  </w:num>
  <w:num w:numId="5" w16cid:durableId="549851882">
    <w:abstractNumId w:val="8"/>
  </w:num>
  <w:num w:numId="6" w16cid:durableId="1639191745">
    <w:abstractNumId w:val="2"/>
  </w:num>
  <w:num w:numId="7" w16cid:durableId="1045104134">
    <w:abstractNumId w:val="4"/>
  </w:num>
  <w:num w:numId="8" w16cid:durableId="1685787018">
    <w:abstractNumId w:val="1"/>
  </w:num>
  <w:num w:numId="9" w16cid:durableId="24707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31893"/>
    <w:rsid w:val="003849C0"/>
    <w:rsid w:val="004B344B"/>
    <w:rsid w:val="00547A1F"/>
    <w:rsid w:val="005922E3"/>
    <w:rsid w:val="005C4221"/>
    <w:rsid w:val="005F486D"/>
    <w:rsid w:val="006C0806"/>
    <w:rsid w:val="006C3DB5"/>
    <w:rsid w:val="00734F95"/>
    <w:rsid w:val="00AC13EF"/>
    <w:rsid w:val="00AC234B"/>
    <w:rsid w:val="00B62AEB"/>
    <w:rsid w:val="00D01F13"/>
    <w:rsid w:val="00D03555"/>
    <w:rsid w:val="00DE6A98"/>
    <w:rsid w:val="00F9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967717">
      <w:bodyDiv w:val="1"/>
      <w:marLeft w:val="0"/>
      <w:marRight w:val="0"/>
      <w:marTop w:val="0"/>
      <w:marBottom w:val="0"/>
      <w:divBdr>
        <w:top w:val="none" w:sz="0" w:space="0" w:color="auto"/>
        <w:left w:val="none" w:sz="0" w:space="0" w:color="auto"/>
        <w:bottom w:val="none" w:sz="0" w:space="0" w:color="auto"/>
        <w:right w:val="none" w:sz="0" w:space="0" w:color="auto"/>
      </w:divBdr>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9%85%d9%86-%d9%87%d9%8a-%d9%88%d8%a7%d9%84%d8%af%d8%a9-%d8%a7%d9%84%d9%85%d9%84%d9%83-%d8%b9%d8%a8%d8%af%d8%a7%d9%84%d9%84%d9%87-%d8%a8%d9%86-%d8%a7%d9%84%d8%ad%d8%b3%d9%8a%d9%8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qalaty.net/wp-content/uploads/2022/06/&#1605;&#1608;&#1590;&#1608;&#1593;-&#1578;&#1593;&#1576;&#1610;&#1585;-&#1593;&#1606;-&#1593;&#1610;&#1583;-&#1575;&#1604;&#1580;&#1604;&#1608;&#1587;-&#1575;&#1604;&#1605;&#1604;&#1603;&#1610;.jpg" TargetMode="External"/><Relationship Id="rId5" Type="http://schemas.openxmlformats.org/officeDocument/2006/relationships/hyperlink" Target="https://mqalaty.net/%d8%a7%d9%84%d9%82%d8%b1%d8%a7%d8%a8%d8%a9-%d8%a8%d9%8a%d9%86-%d8%a7%d9%84%d9%85%d9%84%d9%83-%d8%b9%d8%a8%d8%af-%d8%a7%d9%84%d9%84%d9%87-%d8%a7%d9%84%d8%a3%d9%85%d9%8a%d8%b1-%d8%ad%d9%85%d8%b2%d8%a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929</Words>
  <Characters>5299</Characters>
  <Application>Microsoft Office Word</Application>
  <DocSecurity>0</DocSecurity>
  <Lines>44</Lines>
  <Paragraphs>12</Paragraphs>
  <ScaleCrop>false</ScaleCrop>
  <HeadingPairs>
    <vt:vector size="4" baseType="variant">
      <vt:variant>
        <vt:lpstr>العنوان</vt:lpstr>
      </vt:variant>
      <vt:variant>
        <vt:i4>1</vt:i4>
      </vt:variant>
      <vt:variant>
        <vt:lpstr>عناوين</vt:lpstr>
      </vt:variant>
      <vt:variant>
        <vt:i4>8</vt:i4>
      </vt:variant>
    </vt:vector>
  </HeadingPairs>
  <TitlesOfParts>
    <vt:vector size="9" baseType="lpstr">
      <vt:lpstr/>
      <vt:lpstr>    ولادة موسى عليه السلام</vt:lpstr>
      <vt:lpstr>    قصة موسى وفرعون مختصرة للاطفال</vt:lpstr>
      <vt:lpstr>        قتل موسى للرجل في مصر</vt:lpstr>
      <vt:lpstr>        ذهاب موسى عليه السلام إلى مدين</vt:lpstr>
      <vt:lpstr>        رؤية موسى لنّار في طريق عودته إلى مصر</vt:lpstr>
      <vt:lpstr>        دعوة موسى لفرعون</vt:lpstr>
      <vt:lpstr>        قصة سيدنا موسى مع فرعون والسحرة</vt:lpstr>
      <vt:lpstr>        انشقاق البحر إلى نصفين ونجاة بني إسرائيل</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2022-05-24T13:00:00Z</cp:lastPrinted>
  <dcterms:created xsi:type="dcterms:W3CDTF">2022-06-08T12:23:00Z</dcterms:created>
  <dcterms:modified xsi:type="dcterms:W3CDTF">2022-06-08T12:23:00Z</dcterms:modified>
</cp:coreProperties>
</file>