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wrjexsjgbztr" w:id="0"/>
      <w:bookmarkEnd w:id="0"/>
      <w:r w:rsidDel="00000000" w:rsidR="00000000" w:rsidRPr="00000000">
        <w:rPr>
          <w:sz w:val="34"/>
          <w:szCs w:val="34"/>
          <w:rtl w:val="1"/>
        </w:rPr>
        <w:t xml:space="preserve">نبذة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السعودية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عددهم</w:t>
      </w:r>
      <w:r w:rsidDel="00000000" w:rsidR="00000000" w:rsidRPr="00000000">
        <w:rPr>
          <w:rtl w:val="1"/>
        </w:rPr>
        <w:t xml:space="preserve"> 34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الإحصائيات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2019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انتزاع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1916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والحجاز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a6csv76axwn4" w:id="1"/>
      <w:bookmarkEnd w:id="1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تعبير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1744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وحدودها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dve32lu9qe4h" w:id="2"/>
      <w:bookmarkEnd w:id="2"/>
      <w:r w:rsidDel="00000000" w:rsidR="00000000" w:rsidRPr="00000000">
        <w:rPr>
          <w:sz w:val="34"/>
          <w:szCs w:val="34"/>
          <w:rtl w:val="1"/>
        </w:rPr>
        <w:t xml:space="preserve">موضوع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تعبير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قصير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والتضحيات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والحضارة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للوطن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يتيقن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أرواحهم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فدا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للوطن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qoomszjy7zt4" w:id="3"/>
      <w:bookmarkEnd w:id="3"/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1139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smq4cret9ozg" w:id="4"/>
      <w:bookmarkEnd w:id="4"/>
      <w:r w:rsidDel="00000000" w:rsidR="00000000" w:rsidRPr="00000000">
        <w:rPr>
          <w:sz w:val="34"/>
          <w:szCs w:val="34"/>
          <w:rtl w:val="1"/>
        </w:rPr>
        <w:t xml:space="preserve">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السعودية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بتأسيسها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وتوحيدها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وخلفائه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5ubjpg6vq03j" w:id="5"/>
      <w:bookmarkEnd w:id="5"/>
      <w:r w:rsidDel="00000000" w:rsidR="00000000" w:rsidRPr="00000000">
        <w:rPr>
          <w:sz w:val="26"/>
          <w:szCs w:val="26"/>
          <w:rtl w:val="1"/>
        </w:rPr>
        <w:t xml:space="preserve">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الدرعية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850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1446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rpthauyned8i" w:id="6"/>
      <w:bookmarkEnd w:id="6"/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1727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والدستور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والضياع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1233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4muz9xz3yo4q" w:id="7"/>
      <w:bookmarkEnd w:id="7"/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الثانية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الركائز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1240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1309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1891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si9a1n4wbjix" w:id="8"/>
      <w:bookmarkEnd w:id="8"/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الثالثة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1319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1902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1932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c4v5bnuppg6c" w:id="9"/>
      <w:bookmarkEnd w:id="9"/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التوحيد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جاهد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والجدير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1953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رخاء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الرشيدة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الواعي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sjk2fhknyw3z" w:id="10"/>
      <w:bookmarkEnd w:id="10"/>
      <w:r w:rsidDel="00000000" w:rsidR="00000000" w:rsidRPr="00000000">
        <w:rPr>
          <w:sz w:val="34"/>
          <w:szCs w:val="34"/>
          <w:rtl w:val="1"/>
        </w:rPr>
        <w:t xml:space="preserve">خاتمة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تعبير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يوم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